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5485F" w14:textId="6D492013" w:rsidR="001814A5" w:rsidRDefault="001814A5" w:rsidP="001814A5">
      <w:pPr>
        <w:shd w:val="clear" w:color="auto" w:fill="FFFFFF"/>
        <w:spacing w:line="240" w:lineRule="auto"/>
        <w:jc w:val="both"/>
        <w:rPr>
          <w:rFonts w:ascii="Times New Roman" w:eastAsia="Times New Roman" w:hAnsi="Times New Roman" w:cs="Times New Roman"/>
          <w:b/>
          <w:bCs/>
          <w:color w:val="333333"/>
          <w:sz w:val="24"/>
          <w:szCs w:val="24"/>
          <w:lang w:eastAsia="ru-RU"/>
        </w:rPr>
      </w:pPr>
      <w:r w:rsidRPr="00AC42E1">
        <w:rPr>
          <w:rFonts w:ascii="Times New Roman" w:hAnsi="Times New Roman" w:cs="Times New Roman"/>
          <w:b/>
          <w:bCs/>
          <w:color w:val="333333"/>
          <w:sz w:val="24"/>
          <w:szCs w:val="24"/>
        </w:rPr>
        <w:t>Вопрос</w:t>
      </w:r>
      <w:r w:rsidR="006B0900">
        <w:rPr>
          <w:rFonts w:ascii="Times New Roman" w:hAnsi="Times New Roman" w:cs="Times New Roman"/>
          <w:b/>
          <w:bCs/>
          <w:color w:val="333333"/>
          <w:sz w:val="24"/>
          <w:szCs w:val="24"/>
        </w:rPr>
        <w:t xml:space="preserve"> №</w:t>
      </w:r>
      <w:r w:rsidR="005D7238">
        <w:rPr>
          <w:rFonts w:ascii="Times New Roman" w:hAnsi="Times New Roman" w:cs="Times New Roman"/>
          <w:b/>
          <w:bCs/>
          <w:color w:val="333333"/>
          <w:sz w:val="24"/>
          <w:szCs w:val="24"/>
        </w:rPr>
        <w:t xml:space="preserve">1: </w:t>
      </w:r>
      <w:r w:rsidRPr="001814A5">
        <w:rPr>
          <w:rFonts w:ascii="Times New Roman" w:eastAsia="Times New Roman" w:hAnsi="Times New Roman" w:cs="Times New Roman"/>
          <w:b/>
          <w:bCs/>
          <w:color w:val="333333"/>
          <w:sz w:val="24"/>
          <w:szCs w:val="24"/>
          <w:lang w:eastAsia="ru-RU"/>
        </w:rPr>
        <w:t>как продекларировать страну происхождения, если товар попадает только под минимальную долю?</w:t>
      </w:r>
    </w:p>
    <w:p w14:paraId="6FA6C4D1" w14:textId="77777777" w:rsidR="005D7238" w:rsidRPr="005D7238" w:rsidRDefault="005D7238" w:rsidP="001814A5">
      <w:pPr>
        <w:shd w:val="clear" w:color="auto" w:fill="FFFFFF"/>
        <w:spacing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Ответ: </w:t>
      </w:r>
    </w:p>
    <w:p w14:paraId="0DC0FAC0" w14:textId="14EEFC3C" w:rsidR="005D7238" w:rsidRPr="005D7238" w:rsidRDefault="005D7238" w:rsidP="001814A5">
      <w:pPr>
        <w:shd w:val="clear" w:color="auto" w:fill="FFFFFF"/>
        <w:spacing w:line="240" w:lineRule="auto"/>
        <w:jc w:val="both"/>
        <w:rPr>
          <w:rFonts w:ascii="Times New Roman" w:eastAsia="Times New Roman" w:hAnsi="Times New Roman" w:cs="Times New Roman"/>
          <w:color w:val="333333"/>
          <w:sz w:val="24"/>
          <w:szCs w:val="24"/>
          <w:lang w:eastAsia="ru-RU"/>
        </w:rPr>
      </w:pPr>
      <w:r w:rsidRPr="005D7238">
        <w:rPr>
          <w:rFonts w:ascii="Times New Roman" w:eastAsia="Times New Roman" w:hAnsi="Times New Roman" w:cs="Times New Roman"/>
          <w:color w:val="333333"/>
          <w:sz w:val="24"/>
          <w:szCs w:val="24"/>
          <w:lang w:eastAsia="ru-RU"/>
        </w:rPr>
        <w:t>1) в данном случае подтверждением страны происхождения</w:t>
      </w:r>
      <w:r w:rsidR="00F10E3F">
        <w:rPr>
          <w:rFonts w:ascii="Times New Roman" w:eastAsia="Times New Roman" w:hAnsi="Times New Roman" w:cs="Times New Roman"/>
          <w:color w:val="333333"/>
          <w:sz w:val="24"/>
          <w:szCs w:val="24"/>
          <w:lang w:eastAsia="ru-RU"/>
        </w:rPr>
        <w:t xml:space="preserve"> в рамках приложения № 3 к ПП РФ № 1875</w:t>
      </w:r>
      <w:r w:rsidR="00A134AB">
        <w:rPr>
          <w:rStyle w:val="a8"/>
          <w:rFonts w:ascii="Times New Roman" w:eastAsia="Times New Roman" w:hAnsi="Times New Roman" w:cs="Times New Roman"/>
          <w:color w:val="333333"/>
          <w:sz w:val="24"/>
          <w:szCs w:val="24"/>
          <w:lang w:eastAsia="ru-RU"/>
        </w:rPr>
        <w:footnoteReference w:id="1"/>
      </w:r>
      <w:r w:rsidRPr="005D7238">
        <w:rPr>
          <w:rFonts w:ascii="Times New Roman" w:eastAsia="Times New Roman" w:hAnsi="Times New Roman" w:cs="Times New Roman"/>
          <w:color w:val="333333"/>
          <w:sz w:val="24"/>
          <w:szCs w:val="24"/>
          <w:lang w:eastAsia="ru-RU"/>
        </w:rPr>
        <w:t xml:space="preserve"> является: </w:t>
      </w:r>
    </w:p>
    <w:p w14:paraId="4002EE80" w14:textId="3F5809CC" w:rsidR="005D7238" w:rsidRPr="005D7238" w:rsidRDefault="005D7238" w:rsidP="001814A5">
      <w:pPr>
        <w:shd w:val="clear" w:color="auto" w:fill="FFFFFF"/>
        <w:spacing w:line="240" w:lineRule="auto"/>
        <w:jc w:val="both"/>
        <w:rPr>
          <w:rFonts w:ascii="Times New Roman" w:hAnsi="Times New Roman" w:cs="Times New Roman"/>
          <w:b/>
          <w:bCs/>
          <w:sz w:val="24"/>
          <w:szCs w:val="24"/>
        </w:rPr>
      </w:pPr>
      <w:r w:rsidRPr="005D7238">
        <w:rPr>
          <w:rFonts w:ascii="Times New Roman" w:eastAsia="Times New Roman" w:hAnsi="Times New Roman" w:cs="Times New Roman"/>
          <w:b/>
          <w:bCs/>
          <w:color w:val="333333"/>
          <w:sz w:val="24"/>
          <w:szCs w:val="24"/>
          <w:lang w:eastAsia="ru-RU"/>
        </w:rPr>
        <w:t xml:space="preserve">- </w:t>
      </w:r>
      <w:r w:rsidRPr="005D7238">
        <w:rPr>
          <w:rFonts w:ascii="Times New Roman" w:hAnsi="Times New Roman" w:cs="Times New Roman"/>
          <w:b/>
          <w:bCs/>
          <w:sz w:val="24"/>
          <w:szCs w:val="24"/>
        </w:rPr>
        <w:t>номер реестровой записи из реестра российской промышленной продукции</w:t>
      </w:r>
      <w:r w:rsidRPr="005D7238">
        <w:rPr>
          <w:rFonts w:ascii="Times New Roman" w:hAnsi="Times New Roman" w:cs="Times New Roman"/>
          <w:sz w:val="24"/>
          <w:szCs w:val="24"/>
        </w:rPr>
        <w:t>, предусмотренного статьей 17.1</w:t>
      </w:r>
      <w:r w:rsidRPr="005D7238">
        <w:rPr>
          <w:rFonts w:ascii="Times New Roman" w:hAnsi="Times New Roman" w:cs="Times New Roman"/>
          <w:sz w:val="24"/>
          <w:szCs w:val="24"/>
        </w:rPr>
        <w:t xml:space="preserve"> Закона № 488-ФЗ</w:t>
      </w:r>
      <w:r w:rsidR="00A134AB">
        <w:rPr>
          <w:rStyle w:val="a8"/>
          <w:rFonts w:ascii="Times New Roman" w:hAnsi="Times New Roman" w:cs="Times New Roman"/>
          <w:sz w:val="24"/>
          <w:szCs w:val="24"/>
        </w:rPr>
        <w:footnoteReference w:id="2"/>
      </w:r>
      <w:r w:rsidRPr="005D7238">
        <w:rPr>
          <w:rFonts w:ascii="Times New Roman" w:hAnsi="Times New Roman" w:cs="Times New Roman"/>
          <w:sz w:val="24"/>
          <w:szCs w:val="24"/>
        </w:rPr>
        <w:t xml:space="preserve">, </w:t>
      </w:r>
      <w:r w:rsidRPr="005D7238">
        <w:rPr>
          <w:rFonts w:ascii="Times New Roman" w:hAnsi="Times New Roman" w:cs="Times New Roman"/>
          <w:b/>
          <w:bCs/>
          <w:sz w:val="24"/>
          <w:szCs w:val="24"/>
        </w:rPr>
        <w:t xml:space="preserve">и справка, подтверждающая наличие специального инвестиционного контракта и предусмотренная пунктом 1(1) </w:t>
      </w:r>
      <w:r w:rsidR="00A134AB">
        <w:rPr>
          <w:rFonts w:ascii="Times New Roman" w:hAnsi="Times New Roman" w:cs="Times New Roman"/>
          <w:b/>
          <w:bCs/>
          <w:sz w:val="24"/>
          <w:szCs w:val="24"/>
        </w:rPr>
        <w:t>ПП РФ №</w:t>
      </w:r>
      <w:r w:rsidRPr="005D7238">
        <w:rPr>
          <w:rFonts w:ascii="Times New Roman" w:hAnsi="Times New Roman" w:cs="Times New Roman"/>
          <w:b/>
          <w:bCs/>
          <w:sz w:val="24"/>
          <w:szCs w:val="24"/>
        </w:rPr>
        <w:t xml:space="preserve"> </w:t>
      </w:r>
      <w:r w:rsidR="00A134AB">
        <w:rPr>
          <w:rFonts w:ascii="Times New Roman" w:hAnsi="Times New Roman" w:cs="Times New Roman"/>
          <w:b/>
          <w:bCs/>
          <w:sz w:val="24"/>
          <w:szCs w:val="24"/>
        </w:rPr>
        <w:t xml:space="preserve">№ </w:t>
      </w:r>
      <w:r w:rsidRPr="005D7238">
        <w:rPr>
          <w:rFonts w:ascii="Times New Roman" w:hAnsi="Times New Roman" w:cs="Times New Roman"/>
          <w:b/>
          <w:bCs/>
          <w:sz w:val="24"/>
          <w:szCs w:val="24"/>
        </w:rPr>
        <w:t>719</w:t>
      </w:r>
      <w:r w:rsidR="00A134AB">
        <w:rPr>
          <w:rStyle w:val="a8"/>
          <w:rFonts w:ascii="Times New Roman" w:hAnsi="Times New Roman" w:cs="Times New Roman"/>
          <w:b/>
          <w:bCs/>
          <w:sz w:val="24"/>
          <w:szCs w:val="24"/>
        </w:rPr>
        <w:footnoteReference w:id="3"/>
      </w:r>
      <w:r w:rsidRPr="005D7238">
        <w:rPr>
          <w:rFonts w:ascii="Times New Roman" w:hAnsi="Times New Roman" w:cs="Times New Roman"/>
          <w:sz w:val="24"/>
          <w:szCs w:val="24"/>
        </w:rPr>
        <w:t xml:space="preserve">, </w:t>
      </w:r>
      <w:r w:rsidRPr="005D7238">
        <w:rPr>
          <w:rFonts w:ascii="Times New Roman" w:hAnsi="Times New Roman" w:cs="Times New Roman"/>
          <w:i/>
          <w:iCs/>
          <w:sz w:val="24"/>
          <w:szCs w:val="24"/>
          <w:u w:val="single"/>
        </w:rPr>
        <w:t>или</w:t>
      </w:r>
      <w:r w:rsidRPr="005D7238">
        <w:rPr>
          <w:rFonts w:ascii="Times New Roman" w:hAnsi="Times New Roman" w:cs="Times New Roman"/>
          <w:sz w:val="24"/>
          <w:szCs w:val="24"/>
        </w:rPr>
        <w:t xml:space="preserve"> </w:t>
      </w:r>
      <w:r w:rsidRPr="005D7238">
        <w:rPr>
          <w:rFonts w:ascii="Times New Roman" w:hAnsi="Times New Roman" w:cs="Times New Roman"/>
          <w:b/>
          <w:bCs/>
          <w:sz w:val="24"/>
          <w:szCs w:val="24"/>
        </w:rPr>
        <w:t>номер реестровой записи из реестра российской промышленной продукции</w:t>
      </w:r>
      <w:r w:rsidRPr="005D7238">
        <w:rPr>
          <w:rFonts w:ascii="Times New Roman" w:hAnsi="Times New Roman" w:cs="Times New Roman"/>
          <w:b/>
          <w:bCs/>
          <w:sz w:val="24"/>
          <w:szCs w:val="24"/>
        </w:rPr>
        <w:t xml:space="preserve">; </w:t>
      </w:r>
    </w:p>
    <w:p w14:paraId="53E03B54" w14:textId="48E74B39" w:rsidR="005D7238" w:rsidRPr="001814A5" w:rsidRDefault="005D7238" w:rsidP="001814A5">
      <w:pPr>
        <w:shd w:val="clear" w:color="auto" w:fill="FFFFFF"/>
        <w:spacing w:line="240" w:lineRule="auto"/>
        <w:jc w:val="both"/>
        <w:rPr>
          <w:rFonts w:ascii="Times New Roman" w:eastAsia="Times New Roman" w:hAnsi="Times New Roman" w:cs="Times New Roman"/>
          <w:b/>
          <w:bCs/>
          <w:color w:val="333333"/>
          <w:sz w:val="24"/>
          <w:szCs w:val="24"/>
          <w:lang w:eastAsia="ru-RU"/>
        </w:rPr>
      </w:pPr>
      <w:r w:rsidRPr="005D7238">
        <w:rPr>
          <w:rFonts w:ascii="Times New Roman" w:hAnsi="Times New Roman" w:cs="Times New Roman"/>
          <w:b/>
          <w:bCs/>
          <w:sz w:val="24"/>
          <w:szCs w:val="24"/>
        </w:rPr>
        <w:t xml:space="preserve">- </w:t>
      </w:r>
      <w:r w:rsidRPr="005D7238">
        <w:rPr>
          <w:rFonts w:ascii="Times New Roman" w:hAnsi="Times New Roman" w:cs="Times New Roman"/>
          <w:b/>
          <w:bCs/>
          <w:sz w:val="24"/>
          <w:szCs w:val="24"/>
        </w:rPr>
        <w:t>номер реестровой записи из евразийского реестра промышленных товаров государств - членов Евразийского экономического союза</w:t>
      </w:r>
      <w:r w:rsidR="00F10E3F">
        <w:rPr>
          <w:rFonts w:ascii="Times New Roman" w:hAnsi="Times New Roman" w:cs="Times New Roman"/>
          <w:b/>
          <w:bCs/>
          <w:sz w:val="24"/>
          <w:szCs w:val="24"/>
        </w:rPr>
        <w:t>;</w:t>
      </w:r>
      <w:r w:rsidRPr="005D7238">
        <w:rPr>
          <w:rFonts w:ascii="Times New Roman" w:hAnsi="Times New Roman" w:cs="Times New Roman"/>
          <w:sz w:val="24"/>
          <w:szCs w:val="24"/>
        </w:rPr>
        <w:t xml:space="preserve"> </w:t>
      </w:r>
    </w:p>
    <w:p w14:paraId="31550BF4" w14:textId="6409E478" w:rsidR="001814A5" w:rsidRDefault="001814A5" w:rsidP="001814A5">
      <w:pPr>
        <w:pStyle w:val="a3"/>
        <w:spacing w:before="0" w:beforeAutospacing="0" w:after="0" w:afterAutospacing="0" w:line="288" w:lineRule="atLeast"/>
        <w:jc w:val="both"/>
        <w:rPr>
          <w:color w:val="333333"/>
        </w:rPr>
      </w:pPr>
    </w:p>
    <w:p w14:paraId="6A8EB4BF" w14:textId="3625E99F" w:rsidR="005D7238" w:rsidRPr="00F10E3F" w:rsidRDefault="005D7238" w:rsidP="001814A5">
      <w:pPr>
        <w:pStyle w:val="a3"/>
        <w:spacing w:before="0" w:beforeAutospacing="0" w:after="0" w:afterAutospacing="0" w:line="288" w:lineRule="atLeast"/>
        <w:jc w:val="both"/>
      </w:pPr>
      <w:r>
        <w:rPr>
          <w:color w:val="333333"/>
        </w:rPr>
        <w:t xml:space="preserve">2) </w:t>
      </w:r>
      <w:r w:rsidR="00CD23FF">
        <w:rPr>
          <w:color w:val="333333"/>
        </w:rPr>
        <w:t xml:space="preserve">в </w:t>
      </w:r>
      <w:r w:rsidR="00CD23FF" w:rsidRPr="00F10E3F">
        <w:rPr>
          <w:color w:val="333333"/>
        </w:rPr>
        <w:t xml:space="preserve">данном случае декларирование касается товаров, которые указаны в позициях </w:t>
      </w:r>
      <w:r w:rsidR="00F10E3F" w:rsidRPr="00F10E3F">
        <w:t>1 - 433 приложения N 2 к ПП РФ № 1875</w:t>
      </w:r>
      <w:r w:rsidR="00F10E3F" w:rsidRPr="00F10E3F">
        <w:t>, т.е. когда заказчик доказывает отсутствие нужного товара, который попадает под огранич</w:t>
      </w:r>
      <w:r w:rsidR="00F10E3F">
        <w:t>ение</w:t>
      </w:r>
      <w:r w:rsidR="00F10E3F" w:rsidRPr="00F10E3F">
        <w:t xml:space="preserve">; </w:t>
      </w:r>
    </w:p>
    <w:p w14:paraId="4C673DD8" w14:textId="2FBC7098" w:rsidR="00F10E3F" w:rsidRDefault="00F10E3F" w:rsidP="001814A5">
      <w:pPr>
        <w:pStyle w:val="a3"/>
        <w:spacing w:before="0" w:beforeAutospacing="0" w:after="0" w:afterAutospacing="0" w:line="288" w:lineRule="atLeast"/>
        <w:jc w:val="both"/>
        <w:rPr>
          <w:b/>
          <w:bCs/>
        </w:rPr>
      </w:pPr>
    </w:p>
    <w:p w14:paraId="6B384AFC" w14:textId="39DB5305" w:rsidR="00F10E3F" w:rsidRPr="00F10E3F" w:rsidRDefault="00F10E3F" w:rsidP="001814A5">
      <w:pPr>
        <w:pStyle w:val="a3"/>
        <w:spacing w:before="0" w:beforeAutospacing="0" w:after="0" w:afterAutospacing="0" w:line="288" w:lineRule="atLeast"/>
        <w:jc w:val="both"/>
        <w:rPr>
          <w:color w:val="333333"/>
        </w:rPr>
      </w:pPr>
      <w:r w:rsidRPr="00F10E3F">
        <w:t>3) по общему правилу, если нет товара в приложении № 1 и № 2 к ПП РФ № 1875</w:t>
      </w:r>
      <w:r>
        <w:t>, т.е. не срабатывают нормы запрета и ограничения, сработают нормы Закона № 223-ФЗ</w:t>
      </w:r>
      <w:r w:rsidR="00E641C1">
        <w:rPr>
          <w:rStyle w:val="a8"/>
        </w:rPr>
        <w:footnoteReference w:id="4"/>
      </w:r>
      <w:r>
        <w:t xml:space="preserve"> и ПП РФ № 1875 о преимуществе. </w:t>
      </w:r>
    </w:p>
    <w:p w14:paraId="7347FD83" w14:textId="0DB2B14E" w:rsidR="005D7238" w:rsidRDefault="005D7238" w:rsidP="001814A5">
      <w:pPr>
        <w:pStyle w:val="a3"/>
        <w:spacing w:before="0" w:beforeAutospacing="0" w:after="0" w:afterAutospacing="0" w:line="288" w:lineRule="atLeast"/>
        <w:jc w:val="both"/>
        <w:rPr>
          <w:color w:val="333333"/>
        </w:rPr>
      </w:pPr>
    </w:p>
    <w:p w14:paraId="1B48B802" w14:textId="3CDFD34E" w:rsidR="005D7238" w:rsidRPr="005D7238" w:rsidRDefault="005D7238" w:rsidP="001814A5">
      <w:pPr>
        <w:pStyle w:val="a3"/>
        <w:spacing w:before="0" w:beforeAutospacing="0" w:after="0" w:afterAutospacing="0" w:line="288" w:lineRule="atLeast"/>
        <w:jc w:val="both"/>
        <w:rPr>
          <w:b/>
          <w:bCs/>
          <w:color w:val="333333"/>
        </w:rPr>
      </w:pPr>
      <w:r w:rsidRPr="005D7238">
        <w:rPr>
          <w:b/>
          <w:bCs/>
          <w:color w:val="333333"/>
        </w:rPr>
        <w:t xml:space="preserve">Обоснование ответа: </w:t>
      </w:r>
    </w:p>
    <w:p w14:paraId="3B37541D" w14:textId="77777777" w:rsidR="005D7238" w:rsidRPr="00AC42E1" w:rsidRDefault="005D7238" w:rsidP="001814A5">
      <w:pPr>
        <w:pStyle w:val="a3"/>
        <w:spacing w:before="0" w:beforeAutospacing="0" w:after="0" w:afterAutospacing="0" w:line="288" w:lineRule="atLeast"/>
        <w:jc w:val="both"/>
        <w:rPr>
          <w:color w:val="333333"/>
        </w:rPr>
      </w:pPr>
    </w:p>
    <w:p w14:paraId="7303C553" w14:textId="766712E7" w:rsidR="001814A5" w:rsidRPr="00AC42E1" w:rsidRDefault="001814A5" w:rsidP="001814A5">
      <w:pPr>
        <w:pStyle w:val="a3"/>
        <w:spacing w:before="0" w:beforeAutospacing="0" w:after="0" w:afterAutospacing="0" w:line="288" w:lineRule="atLeast"/>
        <w:jc w:val="both"/>
        <w:rPr>
          <w:b/>
          <w:bCs/>
          <w:color w:val="333333"/>
        </w:rPr>
      </w:pPr>
      <w:r w:rsidRPr="00AC42E1">
        <w:rPr>
          <w:b/>
          <w:bCs/>
          <w:color w:val="333333"/>
        </w:rPr>
        <w:t xml:space="preserve">1. В соответствии с нормами п. 2 ПП РФ № 1875: </w:t>
      </w:r>
    </w:p>
    <w:p w14:paraId="6B4D1F0D" w14:textId="77777777" w:rsidR="001814A5" w:rsidRPr="00AC42E1" w:rsidRDefault="001814A5" w:rsidP="001814A5">
      <w:pPr>
        <w:pStyle w:val="a3"/>
        <w:spacing w:before="0" w:beforeAutospacing="0" w:after="0" w:afterAutospacing="0" w:line="288" w:lineRule="atLeast"/>
        <w:jc w:val="both"/>
        <w:rPr>
          <w:color w:val="333333"/>
        </w:rPr>
      </w:pPr>
    </w:p>
    <w:p w14:paraId="240BAE81" w14:textId="08AD2EBC" w:rsidR="001814A5" w:rsidRPr="00AC42E1" w:rsidRDefault="001814A5" w:rsidP="001814A5">
      <w:pPr>
        <w:pStyle w:val="a3"/>
        <w:spacing w:before="0" w:beforeAutospacing="0" w:after="0" w:afterAutospacing="0" w:line="288" w:lineRule="atLeast"/>
        <w:jc w:val="both"/>
      </w:pPr>
      <w:r w:rsidRPr="00AC42E1">
        <w:rPr>
          <w:color w:val="333333"/>
        </w:rPr>
        <w:t xml:space="preserve">- </w:t>
      </w:r>
      <w:r w:rsidRPr="00AC42E1">
        <w:t>минимальн</w:t>
      </w:r>
      <w:r w:rsidRPr="00AC42E1">
        <w:t xml:space="preserve">ая </w:t>
      </w:r>
      <w:r w:rsidRPr="00AC42E1">
        <w:t>обязательн</w:t>
      </w:r>
      <w:r w:rsidRPr="00AC42E1">
        <w:t xml:space="preserve">ая </w:t>
      </w:r>
      <w:r w:rsidRPr="00AC42E1">
        <w:t xml:space="preserve"> дол</w:t>
      </w:r>
      <w:r w:rsidRPr="00AC42E1">
        <w:t>я</w:t>
      </w:r>
      <w:r w:rsidRPr="00AC42E1">
        <w:t xml:space="preserve"> закупок товаров российского происхождения</w:t>
      </w:r>
      <w:r w:rsidRPr="00AC42E1">
        <w:t xml:space="preserve"> устанавливается</w:t>
      </w:r>
      <w:r w:rsidRPr="00AC42E1">
        <w:t xml:space="preserve"> по перечню согласно приложению N 3 при осуществлении с учетом положений подпункта "л" пункта 4 </w:t>
      </w:r>
      <w:r w:rsidRPr="00AC42E1">
        <w:t>ПП РФ № 1875</w:t>
      </w:r>
      <w:r w:rsidRPr="00AC42E1">
        <w:t xml:space="preserve"> закупок в соответствии с </w:t>
      </w:r>
      <w:r w:rsidRPr="00AC42E1">
        <w:t>Законом № 223-ФЗ</w:t>
      </w:r>
      <w:r w:rsidRPr="00AC42E1">
        <w:t>, определенную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w:t>
      </w:r>
    </w:p>
    <w:p w14:paraId="76E6A342" w14:textId="77777777" w:rsidR="001814A5" w:rsidRPr="00AC42E1" w:rsidRDefault="001814A5" w:rsidP="001814A5">
      <w:pPr>
        <w:pStyle w:val="a3"/>
        <w:spacing w:before="0" w:beforeAutospacing="0" w:after="0" w:afterAutospacing="0" w:line="288" w:lineRule="atLeast"/>
        <w:jc w:val="both"/>
      </w:pPr>
    </w:p>
    <w:p w14:paraId="73DF9740" w14:textId="22FC1C5A" w:rsidR="001814A5" w:rsidRPr="00AC42E1" w:rsidRDefault="001814A5" w:rsidP="001814A5">
      <w:pPr>
        <w:shd w:val="clear" w:color="auto" w:fill="FFFFFF"/>
        <w:spacing w:line="240" w:lineRule="auto"/>
        <w:rPr>
          <w:rFonts w:ascii="Times New Roman" w:eastAsia="Times New Roman" w:hAnsi="Times New Roman" w:cs="Times New Roman"/>
          <w:b/>
          <w:bCs/>
          <w:color w:val="333333"/>
          <w:sz w:val="24"/>
          <w:szCs w:val="24"/>
          <w:lang w:eastAsia="ru-RU"/>
        </w:rPr>
      </w:pPr>
      <w:r w:rsidRPr="00AC42E1">
        <w:rPr>
          <w:rFonts w:ascii="Times New Roman" w:eastAsia="Times New Roman" w:hAnsi="Times New Roman" w:cs="Times New Roman"/>
          <w:b/>
          <w:bCs/>
          <w:color w:val="333333"/>
          <w:sz w:val="24"/>
          <w:szCs w:val="24"/>
          <w:lang w:eastAsia="ru-RU"/>
        </w:rPr>
        <w:t xml:space="preserve">2. В соответствии с нормами пп. «а» п. 3 ПП РФ № 1875: </w:t>
      </w:r>
    </w:p>
    <w:p w14:paraId="3D82D584" w14:textId="1DA9431E" w:rsidR="001814A5" w:rsidRPr="00AC42E1" w:rsidRDefault="001814A5" w:rsidP="001814A5">
      <w:pPr>
        <w:pStyle w:val="a3"/>
        <w:spacing w:before="0" w:beforeAutospacing="0" w:after="0" w:afterAutospacing="0" w:line="288" w:lineRule="atLeast"/>
        <w:jc w:val="both"/>
        <w:rPr>
          <w:b/>
          <w:bCs/>
        </w:rPr>
      </w:pPr>
      <w:r w:rsidRPr="00AC42E1">
        <w:rPr>
          <w:b/>
          <w:bCs/>
        </w:rPr>
        <w:t xml:space="preserve">- </w:t>
      </w:r>
      <w:r w:rsidRPr="00AC42E1">
        <w:rPr>
          <w:b/>
          <w:bCs/>
        </w:rPr>
        <w:t>информацией и документами, подтверждающими страну происхождения товара для целей настоящего постановления, являются:</w:t>
      </w:r>
    </w:p>
    <w:p w14:paraId="3BD81166" w14:textId="51439240" w:rsidR="001814A5" w:rsidRPr="00AC42E1" w:rsidRDefault="001814A5" w:rsidP="001814A5">
      <w:pPr>
        <w:pStyle w:val="a3"/>
        <w:numPr>
          <w:ilvl w:val="0"/>
          <w:numId w:val="1"/>
        </w:numPr>
        <w:spacing w:before="0" w:beforeAutospacing="0" w:after="0" w:afterAutospacing="0" w:line="288" w:lineRule="atLeast"/>
        <w:jc w:val="both"/>
      </w:pPr>
      <w:r w:rsidRPr="00AC42E1">
        <w:rPr>
          <w:b/>
          <w:bCs/>
          <w:u w:val="single"/>
        </w:rPr>
        <w:t>для подтверждения происхождения товаров</w:t>
      </w:r>
      <w:r w:rsidRPr="00AC42E1">
        <w:t xml:space="preserve">, указанных в позициях 1 - 145 приложения N 1 к </w:t>
      </w:r>
      <w:r w:rsidRPr="00AC42E1">
        <w:t>ПП РФ № 1875</w:t>
      </w:r>
      <w:r w:rsidRPr="00AC42E1">
        <w:t xml:space="preserve">, позициях 1 - 433 приложения N 2 к ПП РФ № 1875, </w:t>
      </w:r>
      <w:r w:rsidRPr="00AC42E1">
        <w:rPr>
          <w:b/>
          <w:bCs/>
          <w:u w:val="single"/>
        </w:rPr>
        <w:t>приложении N 3</w:t>
      </w:r>
      <w:r w:rsidRPr="00AC42E1">
        <w:t xml:space="preserve"> к ПП РФ № 1875, </w:t>
      </w:r>
      <w:r w:rsidRPr="00AC42E1">
        <w:rPr>
          <w:b/>
          <w:bCs/>
        </w:rPr>
        <w:t>из Российской Федерации</w:t>
      </w:r>
      <w:r w:rsidRPr="00AC42E1">
        <w:t xml:space="preserve"> - </w:t>
      </w:r>
      <w:r w:rsidRPr="00AC42E1">
        <w:rPr>
          <w:b/>
          <w:bCs/>
        </w:rPr>
        <w:t xml:space="preserve">номер </w:t>
      </w:r>
      <w:r w:rsidRPr="00AC42E1">
        <w:rPr>
          <w:b/>
          <w:bCs/>
        </w:rPr>
        <w:lastRenderedPageBreak/>
        <w:t>реестровой записи из реестра российской промышленной продукции</w:t>
      </w:r>
      <w:r w:rsidRPr="00AC42E1">
        <w:t xml:space="preserve">, предусмотренного статьей 17.1 </w:t>
      </w:r>
      <w:r w:rsidR="00E641C1">
        <w:t>Закона № 488-ФЗ</w:t>
      </w:r>
      <w:r w:rsidRPr="00AC42E1">
        <w:t xml:space="preserve"> (далее - реестр российской промышленной продукции), </w:t>
      </w:r>
      <w:r w:rsidRPr="00AC42E1">
        <w:rPr>
          <w:b/>
          <w:bCs/>
        </w:rPr>
        <w:t xml:space="preserve">и справка, подтверждающая наличие специального инвестиционного контракта и предусмотренная пунктом 1(1) </w:t>
      </w:r>
      <w:r w:rsidR="00E641C1">
        <w:rPr>
          <w:b/>
          <w:bCs/>
        </w:rPr>
        <w:t>ПП РФ №</w:t>
      </w:r>
      <w:r w:rsidRPr="00AC42E1">
        <w:rPr>
          <w:b/>
          <w:bCs/>
        </w:rPr>
        <w:t xml:space="preserve"> 719</w:t>
      </w:r>
      <w:r w:rsidRPr="00AC42E1">
        <w:t xml:space="preserve">, </w:t>
      </w:r>
      <w:r w:rsidRPr="00AC42E1">
        <w:rPr>
          <w:i/>
          <w:iCs/>
          <w:u w:val="single"/>
        </w:rPr>
        <w:t>или</w:t>
      </w:r>
      <w:r w:rsidRPr="00AC42E1">
        <w:t xml:space="preserve"> </w:t>
      </w:r>
      <w:r w:rsidRPr="00AC42E1">
        <w:rPr>
          <w:b/>
          <w:bCs/>
        </w:rPr>
        <w:t>номер реестровой записи из реестра российской промышленной продукции, содержащей в том числе</w:t>
      </w:r>
      <w:r w:rsidRPr="00AC42E1">
        <w:t>:</w:t>
      </w:r>
    </w:p>
    <w:p w14:paraId="43241E3D" w14:textId="70DD134E" w:rsidR="001814A5" w:rsidRPr="00AC42E1" w:rsidRDefault="001814A5" w:rsidP="001814A5">
      <w:pPr>
        <w:pStyle w:val="a3"/>
        <w:numPr>
          <w:ilvl w:val="0"/>
          <w:numId w:val="2"/>
        </w:numPr>
        <w:spacing w:before="0" w:beforeAutospacing="0" w:after="0" w:afterAutospacing="0" w:line="288" w:lineRule="atLeast"/>
        <w:jc w:val="both"/>
      </w:pPr>
      <w:r w:rsidRPr="00AC42E1">
        <w:rPr>
          <w:b/>
          <w:bCs/>
        </w:rPr>
        <w:t xml:space="preserve">информацию о совокупном количестве баллов за выполнение (освоение) на территории Российской Федерации соответствующих операций (условий) </w:t>
      </w:r>
      <w:r w:rsidRPr="00AC42E1">
        <w:t xml:space="preserve">(если в отношении такого товара </w:t>
      </w:r>
      <w:r w:rsidR="00E641C1" w:rsidRPr="00E641C1">
        <w:rPr>
          <w:b/>
          <w:bCs/>
        </w:rPr>
        <w:t>ПП РФ № 719</w:t>
      </w:r>
      <w:r w:rsidRPr="00AC42E1">
        <w:t xml:space="preserve"> за выполнение (освоение) на территории Российской Федерации соответствующих операций (условий) установлены требования о совокупном количестве баллов), </w:t>
      </w:r>
      <w:r w:rsidRPr="00AC42E1">
        <w:rPr>
          <w:b/>
          <w:bCs/>
          <w:u w:val="single"/>
        </w:rPr>
        <w:t>которое составляет или превышает значение,</w:t>
      </w:r>
      <w:r w:rsidRPr="00AC42E1">
        <w:t xml:space="preserve"> определенное </w:t>
      </w:r>
      <w:r w:rsidR="00E641C1" w:rsidRPr="00E641C1">
        <w:rPr>
          <w:b/>
          <w:bCs/>
        </w:rPr>
        <w:t>ПП РФ № 719</w:t>
      </w:r>
      <w:r w:rsidRPr="00AC42E1">
        <w:t xml:space="preserve">, </w:t>
      </w:r>
      <w:r w:rsidRPr="00AC42E1">
        <w:rPr>
          <w:b/>
          <w:bCs/>
          <w:u w:val="single"/>
        </w:rPr>
        <w:t>включая значение, определенное для целей осуществления закупок</w:t>
      </w:r>
      <w:r w:rsidRPr="00AC42E1">
        <w:t xml:space="preserve"> (если </w:t>
      </w:r>
      <w:r w:rsidR="00E641C1" w:rsidRPr="00E641C1">
        <w:rPr>
          <w:b/>
          <w:bCs/>
        </w:rPr>
        <w:t>ПП РФ № 719</w:t>
      </w:r>
      <w:r w:rsidR="00E641C1" w:rsidRPr="00AC42E1">
        <w:t xml:space="preserve"> </w:t>
      </w:r>
      <w:r w:rsidRPr="00AC42E1">
        <w:t>в отношении такого товара определено значение для целей осуществления закупок);</w:t>
      </w:r>
    </w:p>
    <w:p w14:paraId="65A4521B" w14:textId="1AF7875F" w:rsidR="001814A5" w:rsidRPr="00AC42E1" w:rsidRDefault="001814A5" w:rsidP="001814A5">
      <w:pPr>
        <w:pStyle w:val="a3"/>
        <w:numPr>
          <w:ilvl w:val="0"/>
          <w:numId w:val="2"/>
        </w:numPr>
        <w:spacing w:before="0" w:beforeAutospacing="0" w:after="0" w:afterAutospacing="0" w:line="288" w:lineRule="atLeast"/>
        <w:jc w:val="both"/>
      </w:pPr>
      <w:r w:rsidRPr="00AC42E1">
        <w:rPr>
          <w:b/>
          <w:bCs/>
          <w:u w:val="single"/>
        </w:rPr>
        <w:t>информацию об уровне радиоэлектронной</w:t>
      </w:r>
      <w:r w:rsidRPr="00AC42E1">
        <w:rPr>
          <w:b/>
          <w:bCs/>
        </w:rPr>
        <w:t xml:space="preserve"> продукции</w:t>
      </w:r>
      <w:r w:rsidRPr="00AC42E1">
        <w:t xml:space="preserve"> (для товара, являющегося в соответствии с </w:t>
      </w:r>
      <w:r w:rsidR="00E641C1" w:rsidRPr="00E641C1">
        <w:rPr>
          <w:b/>
          <w:bCs/>
        </w:rPr>
        <w:t>ПП РФ № 719</w:t>
      </w:r>
      <w:r w:rsidR="00E641C1" w:rsidRPr="00AC42E1">
        <w:t xml:space="preserve"> </w:t>
      </w:r>
      <w:r w:rsidRPr="00AC42E1">
        <w:t>радиоэлектронной продукцией первого уровня или радиоэлектронной продукцией второго уровня)</w:t>
      </w:r>
      <w:r w:rsidRPr="00AC42E1">
        <w:t>.</w:t>
      </w:r>
    </w:p>
    <w:p w14:paraId="6FEAD78F" w14:textId="47C23A09" w:rsidR="001814A5" w:rsidRPr="00AC42E1" w:rsidRDefault="001814A5" w:rsidP="001814A5">
      <w:pPr>
        <w:pStyle w:val="a3"/>
        <w:spacing w:before="0" w:beforeAutospacing="0" w:after="0" w:afterAutospacing="0" w:line="288" w:lineRule="atLeast"/>
        <w:jc w:val="both"/>
        <w:rPr>
          <w:b/>
          <w:bCs/>
        </w:rPr>
      </w:pPr>
      <w:r w:rsidRPr="00AC42E1">
        <w:rPr>
          <w:b/>
          <w:bCs/>
        </w:rPr>
        <w:t xml:space="preserve">3. В соответствии с нормами пп. «б» п. 3 ПП РФ № 1875: </w:t>
      </w:r>
    </w:p>
    <w:p w14:paraId="299B37BA" w14:textId="77777777" w:rsidR="001814A5" w:rsidRPr="00AC42E1" w:rsidRDefault="001814A5" w:rsidP="001814A5">
      <w:pPr>
        <w:pStyle w:val="a3"/>
        <w:spacing w:before="0" w:beforeAutospacing="0" w:after="0" w:afterAutospacing="0" w:line="288" w:lineRule="atLeast"/>
        <w:jc w:val="both"/>
        <w:rPr>
          <w:b/>
          <w:bCs/>
        </w:rPr>
      </w:pPr>
      <w:r w:rsidRPr="00AC42E1">
        <w:rPr>
          <w:b/>
          <w:bCs/>
        </w:rPr>
        <w:t>- информацией и документами, подтверждающими страну происхождения товара для целей настоящего постановления, являются:</w:t>
      </w:r>
    </w:p>
    <w:p w14:paraId="00C035BC" w14:textId="65850F65" w:rsidR="001814A5" w:rsidRPr="00AC42E1" w:rsidRDefault="001814A5" w:rsidP="001814A5">
      <w:pPr>
        <w:pStyle w:val="a3"/>
        <w:numPr>
          <w:ilvl w:val="0"/>
          <w:numId w:val="1"/>
        </w:numPr>
        <w:spacing w:before="0" w:beforeAutospacing="0" w:after="0" w:afterAutospacing="0" w:line="288" w:lineRule="atLeast"/>
        <w:jc w:val="both"/>
        <w:rPr>
          <w:b/>
          <w:bCs/>
        </w:rPr>
      </w:pPr>
      <w:r w:rsidRPr="00AC42E1">
        <w:rPr>
          <w:b/>
          <w:bCs/>
          <w:u w:val="single"/>
        </w:rPr>
        <w:t>для подтверждения происхождения товаров</w:t>
      </w:r>
      <w:r w:rsidRPr="00AC42E1">
        <w:t xml:space="preserve">, указанных в позициях 1 - 145 приложения N 1 к ПП РФ № 1875, позициях 1 - 433 приложения N 2 к ПП РФ № 1875, приложении N 3 к ПП РФ № 1875, из государств - членов Евразийского экономического союза, за исключением Российской Федерации, - </w:t>
      </w:r>
      <w:r w:rsidRPr="00AC42E1">
        <w:rPr>
          <w:b/>
          <w:bCs/>
          <w:u w:val="single"/>
        </w:rPr>
        <w:t>номер реестровой записи из евразийского реестра промышленных товаров государств - членов Евразийского экономического союза</w:t>
      </w:r>
      <w:r w:rsidRPr="00AC42E1">
        <w:t>,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68DA18E7" w14:textId="77777777" w:rsidR="001814A5" w:rsidRPr="00AC42E1" w:rsidRDefault="001814A5" w:rsidP="001814A5">
      <w:pPr>
        <w:pStyle w:val="a3"/>
        <w:numPr>
          <w:ilvl w:val="0"/>
          <w:numId w:val="3"/>
        </w:numPr>
        <w:spacing w:before="168" w:beforeAutospacing="0" w:after="0" w:afterAutospacing="0" w:line="288" w:lineRule="atLeast"/>
        <w:ind w:left="1843"/>
        <w:jc w:val="both"/>
      </w:pPr>
      <w:r w:rsidRPr="00AC42E1">
        <w:rPr>
          <w:b/>
          <w:bCs/>
          <w:u w:val="single"/>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w:t>
      </w:r>
      <w:r w:rsidRPr="00AC42E1">
        <w:t xml:space="preserve">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w:t>
      </w:r>
      <w:r w:rsidRPr="00AC42E1">
        <w:rPr>
          <w:b/>
          <w:bCs/>
        </w:rPr>
        <w:t>которое составляет или превышает значение, определенное правом Евразийского экономического союза;</w:t>
      </w:r>
      <w:r w:rsidRPr="00AC42E1">
        <w:t xml:space="preserve"> </w:t>
      </w:r>
    </w:p>
    <w:p w14:paraId="11FA4B2F" w14:textId="35CD87B2" w:rsidR="001814A5" w:rsidRPr="00AC42E1" w:rsidRDefault="001814A5" w:rsidP="001814A5">
      <w:pPr>
        <w:pStyle w:val="a3"/>
        <w:numPr>
          <w:ilvl w:val="0"/>
          <w:numId w:val="3"/>
        </w:numPr>
        <w:spacing w:before="168" w:beforeAutospacing="0" w:after="0" w:afterAutospacing="0" w:line="288" w:lineRule="atLeast"/>
        <w:ind w:left="1843"/>
        <w:jc w:val="both"/>
      </w:pPr>
      <w:r w:rsidRPr="00AC42E1">
        <w:rPr>
          <w:b/>
          <w:bCs/>
          <w:u w:val="single"/>
        </w:rPr>
        <w:t>информацию об уровне радиоэлектронной продукции</w:t>
      </w:r>
      <w:r w:rsidRPr="00AC42E1">
        <w:t xml:space="preserve">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r w:rsidRPr="00AC42E1">
        <w:t>.</w:t>
      </w:r>
    </w:p>
    <w:p w14:paraId="28DB775B" w14:textId="64FD9016" w:rsidR="001814A5" w:rsidRPr="00AC42E1" w:rsidRDefault="001814A5" w:rsidP="001814A5">
      <w:pPr>
        <w:pStyle w:val="a3"/>
        <w:spacing w:before="168" w:beforeAutospacing="0" w:after="0" w:afterAutospacing="0" w:line="288" w:lineRule="atLeast"/>
        <w:jc w:val="both"/>
        <w:rPr>
          <w:b/>
          <w:bCs/>
        </w:rPr>
      </w:pPr>
      <w:r w:rsidRPr="00AC42E1">
        <w:rPr>
          <w:b/>
          <w:bCs/>
        </w:rPr>
        <w:t xml:space="preserve">4. В соответствии с нормами пп. «е» п. 4 ПП РФ № 1875: </w:t>
      </w:r>
    </w:p>
    <w:p w14:paraId="47AC9387" w14:textId="0FD33637" w:rsidR="001814A5" w:rsidRPr="00AC42E1" w:rsidRDefault="001814A5" w:rsidP="001814A5">
      <w:pPr>
        <w:pStyle w:val="a3"/>
        <w:numPr>
          <w:ilvl w:val="0"/>
          <w:numId w:val="1"/>
        </w:numPr>
        <w:spacing w:before="168" w:beforeAutospacing="0" w:after="0" w:afterAutospacing="0" w:line="288" w:lineRule="atLeast"/>
        <w:jc w:val="both"/>
      </w:pPr>
      <w:r w:rsidRPr="00AC42E1">
        <w:t xml:space="preserve">позиция приложения N 3 к </w:t>
      </w:r>
      <w:r w:rsidRPr="00AC42E1">
        <w:t>ПП РФ № 1875</w:t>
      </w:r>
      <w:r w:rsidRPr="00AC42E1">
        <w:t xml:space="preserve"> применяется, если в объект закупки включен товар, наименование которого указано в графе "Наименование товара" и который включен в код, указанный в графе "Код товара по </w:t>
      </w:r>
      <w:r w:rsidRPr="00AC42E1">
        <w:lastRenderedPageBreak/>
        <w:t>Общероссийскому классификатору продукции по видам экономической деятельности ОК 034-2014 (КПЕС 2008)"</w:t>
      </w:r>
      <w:r w:rsidRPr="00AC42E1">
        <w:t xml:space="preserve">. </w:t>
      </w:r>
    </w:p>
    <w:p w14:paraId="49397C31" w14:textId="77777777" w:rsidR="001814A5" w:rsidRPr="00AC42E1" w:rsidRDefault="001814A5" w:rsidP="001814A5">
      <w:pPr>
        <w:pStyle w:val="a3"/>
        <w:spacing w:before="168" w:beforeAutospacing="0" w:after="0" w:afterAutospacing="0" w:line="288" w:lineRule="atLeast"/>
        <w:jc w:val="both"/>
        <w:rPr>
          <w:b/>
          <w:bCs/>
        </w:rPr>
      </w:pPr>
      <w:r w:rsidRPr="00AC42E1">
        <w:rPr>
          <w:b/>
          <w:bCs/>
        </w:rPr>
        <w:t xml:space="preserve">5. В соответствии с нормами пп. «л» п. 4 ПП РФ № 1875: </w:t>
      </w:r>
    </w:p>
    <w:p w14:paraId="03DB7A2B" w14:textId="77777777" w:rsidR="001814A5" w:rsidRPr="00AC42E1" w:rsidRDefault="001814A5" w:rsidP="001814A5">
      <w:pPr>
        <w:pStyle w:val="a3"/>
        <w:numPr>
          <w:ilvl w:val="0"/>
          <w:numId w:val="1"/>
        </w:numPr>
        <w:spacing w:before="168" w:beforeAutospacing="0" w:after="0" w:afterAutospacing="0" w:line="288" w:lineRule="atLeast"/>
        <w:jc w:val="both"/>
      </w:pPr>
      <w:r w:rsidRPr="00AC42E1">
        <w:t>минимальная обязательная доля, предусмотренная пунктом 2 настоящего постановления:</w:t>
      </w:r>
    </w:p>
    <w:p w14:paraId="73E1E240" w14:textId="77777777" w:rsidR="001814A5" w:rsidRPr="00AC42E1" w:rsidRDefault="001814A5" w:rsidP="001814A5">
      <w:pPr>
        <w:pStyle w:val="a3"/>
        <w:numPr>
          <w:ilvl w:val="0"/>
          <w:numId w:val="4"/>
        </w:numPr>
        <w:spacing w:before="168" w:beforeAutospacing="0" w:after="0" w:afterAutospacing="0" w:line="288" w:lineRule="atLeast"/>
        <w:jc w:val="both"/>
      </w:pPr>
      <w:r w:rsidRPr="00AC42E1">
        <w:t xml:space="preserve">применяется при осуществлении в соответствии с </w:t>
      </w:r>
      <w:r w:rsidRPr="00AC42E1">
        <w:t>Законом № 223-ФЗ</w:t>
      </w:r>
      <w:r w:rsidRPr="00AC42E1">
        <w:t xml:space="preserve"> закупок отдельными заказчиками, являющимися хозяйственными обществами, указанными в пунктах 1 - 3 части 2 статьи 1 </w:t>
      </w:r>
      <w:r w:rsidRPr="00AC42E1">
        <w:t>Закона № 223-ФЗ</w:t>
      </w:r>
      <w:r w:rsidRPr="00AC42E1">
        <w:t xml:space="preserve">, за исключением хозяйственных обществ, включенных в сводный реестр организаций оборонно-промышленного комплекса, предусмотренный постановлением Правительства Российской Федерации от 20 февраля 2004 г. N 96 "О сводном реестре организаций оборонно-промышленного комплекса", а также хозяйственных обществ, являющихся субъектами естественных монополий или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w:t>
      </w:r>
    </w:p>
    <w:p w14:paraId="1E45A54C" w14:textId="3EE287A3" w:rsidR="001814A5" w:rsidRPr="00AC42E1" w:rsidRDefault="001814A5" w:rsidP="001814A5">
      <w:pPr>
        <w:pStyle w:val="a3"/>
        <w:numPr>
          <w:ilvl w:val="0"/>
          <w:numId w:val="4"/>
        </w:numPr>
        <w:spacing w:before="168" w:beforeAutospacing="0" w:after="0" w:afterAutospacing="0" w:line="288" w:lineRule="atLeast"/>
        <w:jc w:val="both"/>
      </w:pPr>
      <w:r w:rsidRPr="00AC42E1">
        <w:t xml:space="preserve">не применяется при осуществлении в соответствии с </w:t>
      </w:r>
      <w:r w:rsidRPr="00AC42E1">
        <w:t>Законом № 223-ФЗ</w:t>
      </w:r>
      <w:r w:rsidRPr="00AC42E1">
        <w:t xml:space="preserve"> закупок заказчиками, не относящимися к хозяйственным обществам, указанным в пунктах 1 - 3 части 2 статьи 1 </w:t>
      </w:r>
      <w:r w:rsidRPr="00AC42E1">
        <w:t>Закона № 223-ФЗ</w:t>
      </w:r>
      <w:r w:rsidRPr="00AC42E1">
        <w:t xml:space="preserve">, а также заказчиками, являющимися хозяйственными обществами, включенными в сводный реестр организаций оборонно-промышленного комплекса, предусмотренный постановлением Правительства Российской Федерации от 20 февраля 2004 г. N 96 "О сводном реестре организаций оборонно-промышленного комплекса", или хозяйственными обществами, являющимися субъектами естественных монополий или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w:t>
      </w:r>
    </w:p>
    <w:p w14:paraId="5DBCD8CE" w14:textId="77777777" w:rsidR="001814A5" w:rsidRPr="00AC42E1" w:rsidRDefault="001814A5" w:rsidP="001814A5">
      <w:pPr>
        <w:pStyle w:val="a3"/>
        <w:spacing w:before="168" w:beforeAutospacing="0" w:after="0" w:afterAutospacing="0" w:line="288" w:lineRule="atLeast"/>
        <w:jc w:val="both"/>
        <w:rPr>
          <w:b/>
          <w:bCs/>
        </w:rPr>
      </w:pPr>
      <w:r w:rsidRPr="00AC42E1">
        <w:rPr>
          <w:b/>
          <w:bCs/>
        </w:rPr>
        <w:t xml:space="preserve">6. </w:t>
      </w:r>
      <w:r w:rsidRPr="00AC42E1">
        <w:rPr>
          <w:b/>
          <w:bCs/>
        </w:rPr>
        <w:t>В соответствии с нормами пп. «</w:t>
      </w:r>
      <w:r w:rsidRPr="00AC42E1">
        <w:rPr>
          <w:b/>
          <w:bCs/>
        </w:rPr>
        <w:t>м</w:t>
      </w:r>
      <w:r w:rsidRPr="00AC42E1">
        <w:rPr>
          <w:b/>
          <w:bCs/>
        </w:rPr>
        <w:t xml:space="preserve">» п. 4 ПП РФ № 1875: </w:t>
      </w:r>
    </w:p>
    <w:p w14:paraId="70E31C63" w14:textId="6BAE5809" w:rsidR="001814A5" w:rsidRPr="00AC42E1" w:rsidRDefault="001814A5" w:rsidP="001814A5">
      <w:pPr>
        <w:pStyle w:val="a3"/>
        <w:numPr>
          <w:ilvl w:val="0"/>
          <w:numId w:val="1"/>
        </w:numPr>
        <w:spacing w:before="168" w:beforeAutospacing="0" w:after="0" w:afterAutospacing="0" w:line="288" w:lineRule="atLeast"/>
        <w:jc w:val="both"/>
      </w:pPr>
      <w:r w:rsidRPr="00AC42E1">
        <w:t xml:space="preserve">предусмотренные пунктом 1 </w:t>
      </w:r>
      <w:r w:rsidRPr="00AC42E1">
        <w:t>ПП РФ № 1875</w:t>
      </w:r>
      <w:r w:rsidRPr="00AC42E1">
        <w:t xml:space="preserve"> запрет, ограничение, преимущество не распространяются на закупки, осуществляемые в соответствии с </w:t>
      </w:r>
      <w:r w:rsidRPr="00AC42E1">
        <w:t>Законом № 223-ФЗ</w:t>
      </w:r>
      <w:r w:rsidRPr="00AC42E1">
        <w:t xml:space="preserve"> отдельными заказчиками, указанными в абзаце втором подпункта "л" п</w:t>
      </w:r>
      <w:r w:rsidRPr="00AC42E1">
        <w:t>. 4 ПП РФ № 1875</w:t>
      </w:r>
      <w:r w:rsidRPr="00AC42E1">
        <w:t xml:space="preserve">, за исключением закупок товаров, работ, услуг, осуществляемых: </w:t>
      </w:r>
    </w:p>
    <w:p w14:paraId="53C5029E" w14:textId="77777777" w:rsidR="001814A5" w:rsidRPr="00AC42E1" w:rsidRDefault="001814A5" w:rsidP="001814A5">
      <w:pPr>
        <w:pStyle w:val="a3"/>
        <w:numPr>
          <w:ilvl w:val="0"/>
          <w:numId w:val="5"/>
        </w:numPr>
        <w:spacing w:before="168" w:beforeAutospacing="0" w:after="0" w:afterAutospacing="0" w:line="288" w:lineRule="atLeast"/>
        <w:ind w:left="1701"/>
        <w:jc w:val="both"/>
      </w:pPr>
      <w:r w:rsidRPr="00AC42E1">
        <w:t xml:space="preserve">в рамках государственного оборонного заказа; </w:t>
      </w:r>
    </w:p>
    <w:p w14:paraId="48023C97" w14:textId="77777777" w:rsidR="001814A5" w:rsidRPr="00AC42E1" w:rsidRDefault="001814A5" w:rsidP="001814A5">
      <w:pPr>
        <w:pStyle w:val="a3"/>
        <w:numPr>
          <w:ilvl w:val="0"/>
          <w:numId w:val="5"/>
        </w:numPr>
        <w:spacing w:before="168" w:beforeAutospacing="0" w:after="0" w:afterAutospacing="0" w:line="288" w:lineRule="atLeast"/>
        <w:ind w:left="1701"/>
        <w:jc w:val="both"/>
      </w:pPr>
      <w:r w:rsidRPr="00AC42E1">
        <w:t xml:space="preserve">для функционирования критической информационной инфраструктуры Российской Федерации; </w:t>
      </w:r>
    </w:p>
    <w:p w14:paraId="18DB5ADA" w14:textId="77777777" w:rsidR="001814A5" w:rsidRPr="00AC42E1" w:rsidRDefault="001814A5" w:rsidP="001814A5">
      <w:pPr>
        <w:pStyle w:val="a3"/>
        <w:numPr>
          <w:ilvl w:val="0"/>
          <w:numId w:val="5"/>
        </w:numPr>
        <w:spacing w:before="168" w:beforeAutospacing="0" w:after="0" w:afterAutospacing="0" w:line="288" w:lineRule="atLeast"/>
        <w:ind w:left="1701"/>
        <w:jc w:val="both"/>
      </w:pPr>
      <w:r w:rsidRPr="00AC42E1">
        <w:t xml:space="preserve">в сфере использования атомной энергии; </w:t>
      </w:r>
    </w:p>
    <w:p w14:paraId="1D7D2827" w14:textId="77777777" w:rsidR="001814A5" w:rsidRPr="00AC42E1" w:rsidRDefault="001814A5" w:rsidP="001814A5">
      <w:pPr>
        <w:pStyle w:val="a3"/>
        <w:numPr>
          <w:ilvl w:val="0"/>
          <w:numId w:val="5"/>
        </w:numPr>
        <w:spacing w:before="168" w:beforeAutospacing="0" w:after="0" w:afterAutospacing="0" w:line="288" w:lineRule="atLeast"/>
        <w:ind w:left="1701"/>
        <w:jc w:val="both"/>
      </w:pPr>
      <w:r w:rsidRPr="00AC42E1">
        <w:t xml:space="preserve">для реализации проекта технологического суверенитета, включенного в реестр проектов технологического суверенитета и проектов структурной адаптации экономики Российской Федерации в соответствии с </w:t>
      </w:r>
      <w:r w:rsidRPr="00AC42E1">
        <w:lastRenderedPageBreak/>
        <w:t>Положением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утвержденным постановлением Правительства Российской Федерации от 15 апреля 2023 г. N 603 "Об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w:t>
      </w:r>
      <w:r w:rsidRPr="00AC42E1">
        <w:t>.</w:t>
      </w:r>
    </w:p>
    <w:p w14:paraId="1D6E28EA" w14:textId="77777777" w:rsidR="00821AEC" w:rsidRPr="00AC42E1" w:rsidRDefault="001814A5" w:rsidP="00821AEC">
      <w:pPr>
        <w:pStyle w:val="a3"/>
        <w:spacing w:before="168" w:beforeAutospacing="0" w:after="0" w:afterAutospacing="0" w:line="288" w:lineRule="atLeast"/>
        <w:jc w:val="both"/>
        <w:rPr>
          <w:b/>
          <w:bCs/>
          <w:color w:val="000000"/>
          <w:shd w:val="clear" w:color="auto" w:fill="FFFFFF"/>
        </w:rPr>
      </w:pPr>
      <w:r w:rsidRPr="00AC42E1">
        <w:rPr>
          <w:b/>
          <w:bCs/>
        </w:rPr>
        <w:t xml:space="preserve">7. </w:t>
      </w:r>
      <w:r w:rsidRPr="00AC42E1">
        <w:rPr>
          <w:b/>
          <w:bCs/>
        </w:rPr>
        <w:t xml:space="preserve"> </w:t>
      </w:r>
      <w:r w:rsidR="000120E8" w:rsidRPr="00AC42E1">
        <w:rPr>
          <w:b/>
          <w:bCs/>
        </w:rPr>
        <w:t xml:space="preserve">В соответствии с положениями п. </w:t>
      </w:r>
      <w:r w:rsidR="00821AEC" w:rsidRPr="00AC42E1">
        <w:rPr>
          <w:b/>
          <w:bCs/>
        </w:rPr>
        <w:t xml:space="preserve">2 </w:t>
      </w:r>
      <w:r w:rsidR="00821AEC" w:rsidRPr="00AC42E1">
        <w:rPr>
          <w:b/>
          <w:bCs/>
          <w:color w:val="000000"/>
          <w:shd w:val="clear" w:color="auto" w:fill="FFFFFF"/>
        </w:rPr>
        <w:t>Информационн</w:t>
      </w:r>
      <w:r w:rsidR="00821AEC" w:rsidRPr="00AC42E1">
        <w:rPr>
          <w:b/>
          <w:bCs/>
          <w:color w:val="000000"/>
          <w:shd w:val="clear" w:color="auto" w:fill="FFFFFF"/>
        </w:rPr>
        <w:t>ого</w:t>
      </w:r>
      <w:r w:rsidR="00821AEC" w:rsidRPr="00AC42E1">
        <w:rPr>
          <w:b/>
          <w:bCs/>
          <w:color w:val="000000"/>
          <w:shd w:val="clear" w:color="auto" w:fill="FFFFFF"/>
        </w:rPr>
        <w:t xml:space="preserve"> письм</w:t>
      </w:r>
      <w:r w:rsidR="00821AEC" w:rsidRPr="00AC42E1">
        <w:rPr>
          <w:b/>
          <w:bCs/>
          <w:color w:val="000000"/>
          <w:shd w:val="clear" w:color="auto" w:fill="FFFFFF"/>
        </w:rPr>
        <w:t>а</w:t>
      </w:r>
      <w:r w:rsidR="00821AEC" w:rsidRPr="00AC42E1">
        <w:rPr>
          <w:b/>
          <w:bCs/>
          <w:color w:val="000000"/>
          <w:shd w:val="clear" w:color="auto" w:fill="FFFFFF"/>
        </w:rPr>
        <w:t xml:space="preserve"> Минфина России от 31.01.2025 N 24-01-06/8697</w:t>
      </w:r>
      <w:r w:rsidR="00821AEC" w:rsidRPr="00AC42E1">
        <w:rPr>
          <w:b/>
          <w:bCs/>
          <w:color w:val="000000"/>
          <w:shd w:val="clear" w:color="auto" w:fill="FFFFFF"/>
        </w:rPr>
        <w:t xml:space="preserve">: </w:t>
      </w:r>
    </w:p>
    <w:p w14:paraId="653154E5" w14:textId="2B411AC8" w:rsidR="00821AEC" w:rsidRPr="00AC42E1" w:rsidRDefault="00821AEC" w:rsidP="00AC42E1">
      <w:pPr>
        <w:pStyle w:val="ConsPlusNormal1"/>
        <w:spacing w:before="240"/>
        <w:jc w:val="both"/>
        <w:rPr>
          <w:b/>
          <w:bCs/>
          <w:szCs w:val="24"/>
        </w:rPr>
      </w:pPr>
      <w:r w:rsidRPr="00AC42E1">
        <w:rPr>
          <w:color w:val="000000"/>
          <w:szCs w:val="24"/>
          <w:shd w:val="clear" w:color="auto" w:fill="FFFFFF"/>
        </w:rPr>
        <w:t>1)</w:t>
      </w:r>
      <w:r w:rsidRPr="00AC42E1">
        <w:rPr>
          <w:b/>
          <w:bCs/>
          <w:color w:val="000000"/>
          <w:szCs w:val="24"/>
          <w:shd w:val="clear" w:color="auto" w:fill="FFFFFF"/>
        </w:rPr>
        <w:t xml:space="preserve"> </w:t>
      </w:r>
      <w:r w:rsidRPr="00AC42E1">
        <w:rPr>
          <w:szCs w:val="24"/>
        </w:rPr>
        <w:t>"</w:t>
      </w:r>
      <w:r w:rsidRPr="00AC42E1">
        <w:rPr>
          <w:szCs w:val="24"/>
        </w:rPr>
        <w:t>З</w:t>
      </w:r>
      <w:r w:rsidRPr="00AC42E1">
        <w:rPr>
          <w:szCs w:val="24"/>
        </w:rPr>
        <w:t>ащитные" меры введены Правительством Российской Федерации с учетом заключенных Российской Федерацией международных договоров, в связи с чем применение "защитных" мер к закупкам разных видов заказчиков отличается</w:t>
      </w:r>
      <w:r w:rsidR="00AC42E1">
        <w:t xml:space="preserve"> (п. 2.1 </w:t>
      </w:r>
      <w:r w:rsidR="00AC42E1" w:rsidRPr="00AC42E1">
        <w:rPr>
          <w:color w:val="000000"/>
          <w:szCs w:val="24"/>
          <w:shd w:val="clear" w:color="auto" w:fill="FFFFFF"/>
        </w:rPr>
        <w:t>Информационного письма Минфина России от 31.01.2025 N 24-01-06/8697</w:t>
      </w:r>
      <w:r w:rsidR="00AC42E1" w:rsidRPr="00AC42E1">
        <w:t>)</w:t>
      </w:r>
      <w:r w:rsidRPr="00AC42E1">
        <w:rPr>
          <w:szCs w:val="24"/>
        </w:rPr>
        <w:t xml:space="preserve">. </w:t>
      </w:r>
    </w:p>
    <w:p w14:paraId="044E597F" w14:textId="65E75F6D" w:rsidR="00821AEC" w:rsidRPr="00AC42E1" w:rsidRDefault="00821AEC" w:rsidP="00821AEC">
      <w:pPr>
        <w:pStyle w:val="ConsPlusNormal1"/>
        <w:spacing w:before="240"/>
        <w:jc w:val="both"/>
        <w:rPr>
          <w:b/>
          <w:bCs/>
          <w:szCs w:val="24"/>
        </w:rPr>
      </w:pPr>
      <w:r w:rsidRPr="00AC42E1">
        <w:rPr>
          <w:szCs w:val="24"/>
        </w:rPr>
        <w:t xml:space="preserve">2) </w:t>
      </w:r>
      <w:r w:rsidRPr="00AC42E1">
        <w:rPr>
          <w:szCs w:val="24"/>
        </w:rPr>
        <w:t>В частности, с учетом положений П</w:t>
      </w:r>
      <w:r w:rsidRPr="00AC42E1">
        <w:rPr>
          <w:szCs w:val="24"/>
        </w:rPr>
        <w:t>П РФ №</w:t>
      </w:r>
      <w:r w:rsidRPr="00AC42E1">
        <w:rPr>
          <w:szCs w:val="24"/>
        </w:rPr>
        <w:t xml:space="preserve"> 1875 возможно условно выделить три группы заказчиков</w:t>
      </w:r>
      <w:r w:rsidR="00AC42E1">
        <w:rPr>
          <w:szCs w:val="24"/>
        </w:rPr>
        <w:t xml:space="preserve"> </w:t>
      </w:r>
      <w:r w:rsidR="00AC42E1">
        <w:t xml:space="preserve">(п. 2.1 </w:t>
      </w:r>
      <w:r w:rsidR="00AC42E1" w:rsidRPr="00AC42E1">
        <w:rPr>
          <w:color w:val="000000"/>
          <w:szCs w:val="24"/>
          <w:shd w:val="clear" w:color="auto" w:fill="FFFFFF"/>
        </w:rPr>
        <w:t>Информационного письма Минфина России от 31.01.2025 N 24-01-06/8697</w:t>
      </w:r>
      <w:r w:rsidR="00AC42E1" w:rsidRPr="00AC42E1">
        <w:t>)</w:t>
      </w:r>
      <w:r w:rsidRPr="00AC42E1">
        <w:rPr>
          <w:szCs w:val="24"/>
        </w:rPr>
        <w:t>:</w:t>
      </w:r>
    </w:p>
    <w:p w14:paraId="2F045842" w14:textId="77777777" w:rsidR="00821AEC" w:rsidRPr="00AC42E1" w:rsidRDefault="00821AEC" w:rsidP="00821AEC">
      <w:pPr>
        <w:pStyle w:val="ConsPlusNormal1"/>
        <w:numPr>
          <w:ilvl w:val="0"/>
          <w:numId w:val="1"/>
        </w:numPr>
        <w:spacing w:before="240"/>
        <w:jc w:val="both"/>
        <w:rPr>
          <w:szCs w:val="24"/>
        </w:rPr>
      </w:pPr>
      <w:r w:rsidRPr="00AC42E1">
        <w:rPr>
          <w:b/>
          <w:bCs/>
          <w:szCs w:val="24"/>
        </w:rPr>
        <w:t>первая группа</w:t>
      </w:r>
      <w:r w:rsidRPr="00AC42E1">
        <w:rPr>
          <w:szCs w:val="24"/>
        </w:rPr>
        <w:t xml:space="preserve">: заказчики, к закупкам которых применяются запрет, ограничение, преимущество, </w:t>
      </w:r>
      <w:r w:rsidRPr="00AC42E1">
        <w:rPr>
          <w:b/>
          <w:bCs/>
          <w:szCs w:val="24"/>
        </w:rPr>
        <w:t>но не применяется минимальная доля;</w:t>
      </w:r>
    </w:p>
    <w:p w14:paraId="1D6EF566" w14:textId="77777777" w:rsidR="00821AEC" w:rsidRPr="00AC42E1" w:rsidRDefault="00821AEC" w:rsidP="00821AEC">
      <w:pPr>
        <w:pStyle w:val="ConsPlusNormal1"/>
        <w:numPr>
          <w:ilvl w:val="0"/>
          <w:numId w:val="1"/>
        </w:numPr>
        <w:spacing w:before="240"/>
        <w:jc w:val="both"/>
        <w:rPr>
          <w:szCs w:val="24"/>
        </w:rPr>
      </w:pPr>
      <w:r w:rsidRPr="00AC42E1">
        <w:rPr>
          <w:b/>
          <w:bCs/>
          <w:szCs w:val="24"/>
        </w:rPr>
        <w:t>вторая группа:</w:t>
      </w:r>
      <w:r w:rsidRPr="00AC42E1">
        <w:rPr>
          <w:szCs w:val="24"/>
        </w:rPr>
        <w:t xml:space="preserve"> </w:t>
      </w:r>
      <w:r w:rsidRPr="00AC42E1">
        <w:rPr>
          <w:b/>
          <w:bCs/>
          <w:szCs w:val="24"/>
        </w:rPr>
        <w:t>заказчики, к закупкам которых применяется минимальная доля, а запрет, ограничение, преимущество применяются только при осуществлении закупок в отдельных случаях;</w:t>
      </w:r>
    </w:p>
    <w:p w14:paraId="4F262130" w14:textId="44C9083F" w:rsidR="00821AEC" w:rsidRPr="00AC42E1" w:rsidRDefault="00821AEC" w:rsidP="00821AEC">
      <w:pPr>
        <w:pStyle w:val="ConsPlusNormal1"/>
        <w:numPr>
          <w:ilvl w:val="0"/>
          <w:numId w:val="1"/>
        </w:numPr>
        <w:spacing w:before="240"/>
        <w:jc w:val="both"/>
        <w:rPr>
          <w:szCs w:val="24"/>
        </w:rPr>
      </w:pPr>
      <w:r w:rsidRPr="00AC42E1">
        <w:rPr>
          <w:b/>
          <w:bCs/>
          <w:szCs w:val="24"/>
        </w:rPr>
        <w:t>третья группа: заказчики</w:t>
      </w:r>
      <w:r w:rsidRPr="00AC42E1">
        <w:rPr>
          <w:szCs w:val="24"/>
        </w:rPr>
        <w:t xml:space="preserve">, </w:t>
      </w:r>
      <w:r w:rsidRPr="00AC42E1">
        <w:rPr>
          <w:b/>
          <w:bCs/>
          <w:szCs w:val="24"/>
        </w:rPr>
        <w:t>к закупкам которых применяется минимальная доля, но не применяются запрет, ограничение, преимущество.</w:t>
      </w:r>
    </w:p>
    <w:p w14:paraId="55F4EA0F" w14:textId="6C72DDA5" w:rsidR="00821AEC" w:rsidRPr="00AC42E1" w:rsidRDefault="00821AEC" w:rsidP="00821AEC">
      <w:pPr>
        <w:pStyle w:val="ConsPlusNormal1"/>
        <w:spacing w:before="240"/>
        <w:jc w:val="both"/>
        <w:rPr>
          <w:b/>
          <w:bCs/>
          <w:szCs w:val="24"/>
        </w:rPr>
      </w:pPr>
      <w:r w:rsidRPr="00AC42E1">
        <w:rPr>
          <w:szCs w:val="24"/>
        </w:rPr>
        <w:t xml:space="preserve">3) </w:t>
      </w:r>
      <w:r w:rsidRPr="00AC42E1">
        <w:rPr>
          <w:b/>
          <w:bCs/>
          <w:szCs w:val="24"/>
        </w:rPr>
        <w:t>К первой группе</w:t>
      </w:r>
      <w:r w:rsidRPr="00AC42E1">
        <w:rPr>
          <w:szCs w:val="24"/>
        </w:rPr>
        <w:t xml:space="preserve"> относятся все заказчики по Закону N 44-ФЗ и большинство видов заказчиков по Закону N 223-ФЗ</w:t>
      </w:r>
      <w:r w:rsidR="00AC42E1">
        <w:rPr>
          <w:szCs w:val="24"/>
        </w:rPr>
        <w:t xml:space="preserve"> </w:t>
      </w:r>
      <w:r w:rsidR="00AC42E1">
        <w:t xml:space="preserve">(п. 2.1 </w:t>
      </w:r>
      <w:r w:rsidR="00AC42E1" w:rsidRPr="00AC42E1">
        <w:rPr>
          <w:color w:val="000000"/>
          <w:szCs w:val="24"/>
          <w:shd w:val="clear" w:color="auto" w:fill="FFFFFF"/>
        </w:rPr>
        <w:t>Информационного письма Минфина России от 31.01.2025 N 24-01-06/8697</w:t>
      </w:r>
      <w:r w:rsidR="00AC42E1" w:rsidRPr="00AC42E1">
        <w:t>)</w:t>
      </w:r>
      <w:r w:rsidRPr="00AC42E1">
        <w:rPr>
          <w:szCs w:val="24"/>
        </w:rPr>
        <w:t>.</w:t>
      </w:r>
    </w:p>
    <w:p w14:paraId="6F4E2995" w14:textId="3A26B127" w:rsidR="00821AEC" w:rsidRPr="00AC42E1" w:rsidRDefault="00821AEC" w:rsidP="00821AEC">
      <w:pPr>
        <w:pStyle w:val="ConsPlusNormal1"/>
        <w:spacing w:before="240"/>
        <w:jc w:val="both"/>
        <w:rPr>
          <w:b/>
          <w:bCs/>
          <w:szCs w:val="24"/>
        </w:rPr>
      </w:pPr>
      <w:r w:rsidRPr="00AC42E1">
        <w:rPr>
          <w:szCs w:val="24"/>
        </w:rPr>
        <w:t xml:space="preserve">4) </w:t>
      </w:r>
      <w:r w:rsidRPr="00AC42E1">
        <w:rPr>
          <w:b/>
          <w:bCs/>
          <w:szCs w:val="24"/>
        </w:rPr>
        <w:t>Ко второй или третьей группе относятся заказчики по Закону N 223-ФЗ из числа хозяйственных обществ, указанных в пунктах 1 - 3 части 2 статьи 1 Закона N 223-ФЗ</w:t>
      </w:r>
      <w:r w:rsidR="00AC42E1">
        <w:rPr>
          <w:b/>
          <w:bCs/>
          <w:szCs w:val="24"/>
        </w:rPr>
        <w:t xml:space="preserve"> </w:t>
      </w:r>
      <w:r w:rsidR="00AC42E1">
        <w:t xml:space="preserve">(п. 2.1 </w:t>
      </w:r>
      <w:r w:rsidR="00AC42E1" w:rsidRPr="00AC42E1">
        <w:rPr>
          <w:color w:val="000000"/>
          <w:szCs w:val="24"/>
          <w:shd w:val="clear" w:color="auto" w:fill="FFFFFF"/>
        </w:rPr>
        <w:t>Информационного письма Минфина России от 31.01.2025 N 24-01-06/8697</w:t>
      </w:r>
      <w:r w:rsidR="00AC42E1" w:rsidRPr="00AC42E1">
        <w:t>)</w:t>
      </w:r>
      <w:r w:rsidRPr="00AC42E1">
        <w:rPr>
          <w:b/>
          <w:bCs/>
          <w:szCs w:val="24"/>
        </w:rPr>
        <w:t xml:space="preserve">: </w:t>
      </w:r>
    </w:p>
    <w:p w14:paraId="573E13AA" w14:textId="77777777" w:rsidR="00821AEC" w:rsidRPr="00AC42E1" w:rsidRDefault="00821AEC" w:rsidP="00821AEC">
      <w:pPr>
        <w:pStyle w:val="ConsPlusNormal1"/>
        <w:numPr>
          <w:ilvl w:val="0"/>
          <w:numId w:val="6"/>
        </w:numPr>
        <w:spacing w:before="240"/>
        <w:jc w:val="both"/>
        <w:rPr>
          <w:szCs w:val="24"/>
        </w:rPr>
      </w:pPr>
      <w:r w:rsidRPr="00AC42E1">
        <w:rPr>
          <w:szCs w:val="24"/>
        </w:rPr>
        <w:lastRenderedPageBreak/>
        <w:t>в</w:t>
      </w:r>
      <w:r w:rsidRPr="00AC42E1">
        <w:rPr>
          <w:szCs w:val="24"/>
        </w:rPr>
        <w:t xml:space="preserve"> соответствии с пунктом 4 статьи 66 Гражданского кодекса Российской Федерации хозяйственные общества могут создаваться в организационно-правовой форме акционерного общества или общества с ограниченной ответственностью.</w:t>
      </w:r>
    </w:p>
    <w:p w14:paraId="4BEE141A" w14:textId="2664CDC5" w:rsidR="00821AEC" w:rsidRPr="00AC42E1" w:rsidRDefault="00821AEC" w:rsidP="00821AEC">
      <w:pPr>
        <w:pStyle w:val="ConsPlusNormal1"/>
        <w:spacing w:before="240"/>
        <w:jc w:val="both"/>
        <w:rPr>
          <w:szCs w:val="24"/>
        </w:rPr>
      </w:pPr>
      <w:r w:rsidRPr="00AC42E1">
        <w:rPr>
          <w:szCs w:val="24"/>
        </w:rPr>
        <w:t xml:space="preserve">5) </w:t>
      </w:r>
      <w:r w:rsidRPr="00AC42E1">
        <w:rPr>
          <w:b/>
          <w:bCs/>
          <w:szCs w:val="24"/>
        </w:rPr>
        <w:t>Запрет, ограничение, преимущество применяются (первая группа заказчиков)</w:t>
      </w:r>
      <w:r w:rsidR="00AC42E1">
        <w:rPr>
          <w:b/>
          <w:bCs/>
          <w:szCs w:val="24"/>
        </w:rPr>
        <w:t xml:space="preserve"> </w:t>
      </w:r>
      <w:r w:rsidR="00AC42E1">
        <w:t>(п. 2.</w:t>
      </w:r>
      <w:r w:rsidR="00AC42E1">
        <w:t>2</w:t>
      </w:r>
      <w:r w:rsidR="00AC42E1">
        <w:t xml:space="preserve"> </w:t>
      </w:r>
      <w:r w:rsidR="00AC42E1" w:rsidRPr="00AC42E1">
        <w:rPr>
          <w:color w:val="000000"/>
          <w:szCs w:val="24"/>
          <w:shd w:val="clear" w:color="auto" w:fill="FFFFFF"/>
        </w:rPr>
        <w:t>Информационного письма Минфина России от 31.01.2025 N 24-01-06/8697</w:t>
      </w:r>
      <w:r w:rsidR="00AC42E1" w:rsidRPr="00AC42E1">
        <w:t>)</w:t>
      </w:r>
      <w:r w:rsidRPr="00AC42E1">
        <w:rPr>
          <w:b/>
          <w:bCs/>
          <w:szCs w:val="24"/>
        </w:rPr>
        <w:t>:</w:t>
      </w:r>
    </w:p>
    <w:p w14:paraId="0785F8E0" w14:textId="38161F02" w:rsidR="00821AEC" w:rsidRPr="00AC42E1" w:rsidRDefault="00821AEC" w:rsidP="00821AEC">
      <w:pPr>
        <w:pStyle w:val="ConsPlusNormal1"/>
        <w:spacing w:before="240"/>
        <w:ind w:firstLine="540"/>
        <w:jc w:val="both"/>
        <w:rPr>
          <w:szCs w:val="24"/>
        </w:rPr>
      </w:pPr>
      <w:r w:rsidRPr="00AC42E1">
        <w:rPr>
          <w:szCs w:val="24"/>
        </w:rPr>
        <w:t>-</w:t>
      </w:r>
      <w:r w:rsidRPr="00AC42E1">
        <w:rPr>
          <w:szCs w:val="24"/>
        </w:rPr>
        <w:t>1</w:t>
      </w:r>
      <w:r w:rsidRPr="00AC42E1">
        <w:rPr>
          <w:szCs w:val="24"/>
        </w:rPr>
        <w:t>-</w:t>
      </w:r>
      <w:r w:rsidRPr="00AC42E1">
        <w:rPr>
          <w:szCs w:val="24"/>
        </w:rPr>
        <w:t xml:space="preserve"> заказчиками по Закону N 44-ФЗ;</w:t>
      </w:r>
    </w:p>
    <w:p w14:paraId="39A94B2B" w14:textId="363A724B" w:rsidR="00821AEC" w:rsidRPr="00AC42E1" w:rsidRDefault="00821AEC" w:rsidP="00821AEC">
      <w:pPr>
        <w:pStyle w:val="ConsPlusNormal1"/>
        <w:spacing w:before="240"/>
        <w:ind w:firstLine="540"/>
        <w:jc w:val="both"/>
        <w:rPr>
          <w:b/>
          <w:bCs/>
          <w:szCs w:val="24"/>
        </w:rPr>
      </w:pPr>
      <w:r w:rsidRPr="00AC42E1">
        <w:rPr>
          <w:szCs w:val="24"/>
        </w:rPr>
        <w:t>-</w:t>
      </w:r>
      <w:r w:rsidRPr="00AC42E1">
        <w:rPr>
          <w:szCs w:val="24"/>
        </w:rPr>
        <w:t>2</w:t>
      </w:r>
      <w:r w:rsidRPr="00AC42E1">
        <w:rPr>
          <w:szCs w:val="24"/>
        </w:rPr>
        <w:t>-</w:t>
      </w:r>
      <w:r w:rsidRPr="00AC42E1">
        <w:rPr>
          <w:szCs w:val="24"/>
        </w:rPr>
        <w:t xml:space="preserve"> </w:t>
      </w:r>
      <w:r w:rsidRPr="00AC42E1">
        <w:rPr>
          <w:b/>
          <w:bCs/>
          <w:szCs w:val="24"/>
        </w:rPr>
        <w:t>следующими заказчиками, осуществляющими закупки в соответствии с Законом N 223-ФЗ:</w:t>
      </w:r>
    </w:p>
    <w:p w14:paraId="2EB58764" w14:textId="77777777" w:rsidR="00821AEC" w:rsidRPr="00AC42E1" w:rsidRDefault="00821AEC" w:rsidP="00821AEC">
      <w:pPr>
        <w:pStyle w:val="ConsPlusNormal1"/>
        <w:spacing w:before="240"/>
        <w:ind w:firstLine="540"/>
        <w:jc w:val="both"/>
        <w:rPr>
          <w:b/>
          <w:bCs/>
          <w:szCs w:val="24"/>
        </w:rPr>
      </w:pPr>
      <w:r w:rsidRPr="00AC42E1">
        <w:rPr>
          <w:b/>
          <w:bCs/>
          <w:szCs w:val="24"/>
        </w:rPr>
        <w:t>а) государственными корпорациями;</w:t>
      </w:r>
    </w:p>
    <w:p w14:paraId="0517C7D8" w14:textId="77777777" w:rsidR="00821AEC" w:rsidRPr="00AC42E1" w:rsidRDefault="00821AEC" w:rsidP="00821AEC">
      <w:pPr>
        <w:pStyle w:val="ConsPlusNormal1"/>
        <w:spacing w:before="240"/>
        <w:ind w:firstLine="540"/>
        <w:jc w:val="both"/>
        <w:rPr>
          <w:b/>
          <w:bCs/>
          <w:szCs w:val="24"/>
        </w:rPr>
      </w:pPr>
      <w:r w:rsidRPr="00AC42E1">
        <w:rPr>
          <w:b/>
          <w:bCs/>
          <w:szCs w:val="24"/>
        </w:rPr>
        <w:t>б) государственными компаниями;</w:t>
      </w:r>
    </w:p>
    <w:p w14:paraId="7C5A6C00" w14:textId="77777777" w:rsidR="00821AEC" w:rsidRPr="00AC42E1" w:rsidRDefault="00821AEC" w:rsidP="00821AEC">
      <w:pPr>
        <w:pStyle w:val="ConsPlusNormal1"/>
        <w:spacing w:before="240"/>
        <w:ind w:firstLine="540"/>
        <w:jc w:val="both"/>
        <w:rPr>
          <w:b/>
          <w:bCs/>
          <w:szCs w:val="24"/>
        </w:rPr>
      </w:pPr>
      <w:r w:rsidRPr="00AC42E1">
        <w:rPr>
          <w:b/>
          <w:bCs/>
          <w:szCs w:val="24"/>
        </w:rPr>
        <w:t>в) публично-правовыми компаниями;</w:t>
      </w:r>
    </w:p>
    <w:p w14:paraId="33EE4798" w14:textId="7682D9DC" w:rsidR="00821AEC" w:rsidRPr="00AC42E1" w:rsidRDefault="00821AEC" w:rsidP="00821AEC">
      <w:pPr>
        <w:pStyle w:val="ConsPlusNormal1"/>
        <w:spacing w:before="240"/>
        <w:ind w:firstLine="540"/>
        <w:jc w:val="both"/>
        <w:rPr>
          <w:szCs w:val="24"/>
        </w:rPr>
      </w:pPr>
      <w:bookmarkStart w:id="0" w:name="P45"/>
      <w:bookmarkEnd w:id="0"/>
      <w:r w:rsidRPr="00AC42E1">
        <w:rPr>
          <w:b/>
          <w:bCs/>
          <w:szCs w:val="24"/>
        </w:rPr>
        <w:t>г) субъектами естественных монополий независимо от организационно-правовой формы таких субъектов</w:t>
      </w:r>
      <w:r w:rsidRPr="00AC42E1">
        <w:rPr>
          <w:b/>
          <w:bCs/>
          <w:szCs w:val="24"/>
        </w:rPr>
        <w:t xml:space="preserve"> </w:t>
      </w:r>
      <w:r w:rsidRPr="00AC42E1">
        <w:rPr>
          <w:szCs w:val="24"/>
        </w:rPr>
        <w:t>(в</w:t>
      </w:r>
      <w:r w:rsidRPr="00AC42E1">
        <w:rPr>
          <w:szCs w:val="24"/>
        </w:rPr>
        <w:t xml:space="preserve">ключая являющиеся субъектами естественных монополий хозяйственные общества,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 дочерние хозяйственные общества, в уставном капитале которых более пятидесяти процентов долей в совокупности принадлежит указанным в пункте 1 части 2 статьи 1 Закона </w:t>
      </w:r>
      <w:r w:rsidR="00E641C1">
        <w:rPr>
          <w:szCs w:val="24"/>
        </w:rPr>
        <w:t>№</w:t>
      </w:r>
      <w:r w:rsidRPr="00AC42E1">
        <w:rPr>
          <w:szCs w:val="24"/>
        </w:rPr>
        <w:t xml:space="preserve"> 223-ФЗ юридическим лицам, дочерние хозяйственные общества, в уставном капитале которых более пятидесяти процентов долей в совокупности принадлежит указанным в пункте 2 части 2 статьи 1 Закона </w:t>
      </w:r>
      <w:r w:rsidR="00E641C1">
        <w:rPr>
          <w:szCs w:val="24"/>
        </w:rPr>
        <w:t xml:space="preserve">№ </w:t>
      </w:r>
      <w:r w:rsidRPr="00AC42E1">
        <w:rPr>
          <w:szCs w:val="24"/>
        </w:rPr>
        <w:t>223-ФЗ дочерним хозяйственным обществам</w:t>
      </w:r>
      <w:r w:rsidRPr="00AC42E1">
        <w:rPr>
          <w:szCs w:val="24"/>
        </w:rPr>
        <w:t>)</w:t>
      </w:r>
      <w:r w:rsidRPr="00AC42E1">
        <w:rPr>
          <w:szCs w:val="24"/>
        </w:rPr>
        <w:t>;</w:t>
      </w:r>
    </w:p>
    <w:p w14:paraId="1C08E7E3" w14:textId="601791F5" w:rsidR="00821AEC" w:rsidRPr="00AC42E1" w:rsidRDefault="00821AEC" w:rsidP="00821AEC">
      <w:pPr>
        <w:pStyle w:val="ConsPlusNormal1"/>
        <w:spacing w:before="240"/>
        <w:ind w:firstLine="540"/>
        <w:jc w:val="both"/>
        <w:rPr>
          <w:szCs w:val="24"/>
        </w:rPr>
      </w:pPr>
      <w:r w:rsidRPr="00AC42E1">
        <w:rPr>
          <w:b/>
          <w:bCs/>
          <w:szCs w:val="24"/>
        </w:rPr>
        <w:t>д)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независимо от организационно-правовой формы таких организаций</w:t>
      </w:r>
      <w:r w:rsidRPr="00AC42E1">
        <w:rPr>
          <w:szCs w:val="24"/>
        </w:rPr>
        <w:t xml:space="preserve"> (в</w:t>
      </w:r>
      <w:r w:rsidRPr="00AC42E1">
        <w:rPr>
          <w:szCs w:val="24"/>
        </w:rPr>
        <w:t xml:space="preserve">ключая осуществляющие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хозяйственные общества,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 дочерние хозяйственные общества, в уставном капитале которых более пятидесяти процентов долей в совокупности принадлежит указанным в пункте 1 части 2 статьи 1 Закона </w:t>
      </w:r>
      <w:r w:rsidR="00E641C1">
        <w:rPr>
          <w:szCs w:val="24"/>
        </w:rPr>
        <w:t>№</w:t>
      </w:r>
      <w:r w:rsidRPr="00AC42E1">
        <w:rPr>
          <w:szCs w:val="24"/>
        </w:rPr>
        <w:t xml:space="preserve"> 223-ФЗ юридическим лицам, дочерние хозяйственные общества, в уставном капитале которых более пятидесяти процентов долей в совокупности принадлежит указанным в пункте 2 части 2 статьи 1 Закона</w:t>
      </w:r>
      <w:r w:rsidR="00E641C1">
        <w:rPr>
          <w:szCs w:val="24"/>
        </w:rPr>
        <w:t xml:space="preserve"> №</w:t>
      </w:r>
      <w:r w:rsidRPr="00AC42E1">
        <w:rPr>
          <w:szCs w:val="24"/>
        </w:rPr>
        <w:t xml:space="preserve"> 223-ФЗ дочерним хозяйственным обществам</w:t>
      </w:r>
      <w:r w:rsidRPr="00AC42E1">
        <w:rPr>
          <w:szCs w:val="24"/>
        </w:rPr>
        <w:t xml:space="preserve">); </w:t>
      </w:r>
    </w:p>
    <w:p w14:paraId="3F717666" w14:textId="77777777" w:rsidR="00821AEC" w:rsidRPr="00AC42E1" w:rsidRDefault="00821AEC" w:rsidP="00821AEC">
      <w:pPr>
        <w:pStyle w:val="ConsPlusNormal1"/>
        <w:ind w:firstLine="540"/>
        <w:jc w:val="both"/>
        <w:rPr>
          <w:b/>
          <w:bCs/>
          <w:szCs w:val="24"/>
        </w:rPr>
      </w:pPr>
    </w:p>
    <w:p w14:paraId="738AE11B" w14:textId="2467DC0C" w:rsidR="00821AEC" w:rsidRPr="00AC42E1" w:rsidRDefault="00821AEC" w:rsidP="00821AEC">
      <w:pPr>
        <w:pStyle w:val="ConsPlusNormal1"/>
        <w:ind w:firstLine="540"/>
        <w:jc w:val="both"/>
        <w:rPr>
          <w:b/>
          <w:bCs/>
          <w:szCs w:val="24"/>
        </w:rPr>
      </w:pPr>
      <w:r w:rsidRPr="00AC42E1">
        <w:rPr>
          <w:b/>
          <w:bCs/>
          <w:szCs w:val="24"/>
        </w:rPr>
        <w:t>е) автономными учреждениями;</w:t>
      </w:r>
    </w:p>
    <w:p w14:paraId="31EAAB1E" w14:textId="77777777" w:rsidR="00821AEC" w:rsidRPr="00AC42E1" w:rsidRDefault="00821AEC" w:rsidP="00821AEC">
      <w:pPr>
        <w:pStyle w:val="ConsPlusNormal1"/>
        <w:spacing w:before="240"/>
        <w:ind w:firstLine="540"/>
        <w:jc w:val="both"/>
        <w:rPr>
          <w:b/>
          <w:bCs/>
          <w:szCs w:val="24"/>
        </w:rPr>
      </w:pPr>
      <w:r w:rsidRPr="00AC42E1">
        <w:rPr>
          <w:b/>
          <w:bCs/>
          <w:szCs w:val="24"/>
        </w:rPr>
        <w:t>ж) бюджетными учреждениями;</w:t>
      </w:r>
    </w:p>
    <w:p w14:paraId="12B35D5E" w14:textId="77777777" w:rsidR="00821AEC" w:rsidRPr="00AC42E1" w:rsidRDefault="00821AEC" w:rsidP="00821AEC">
      <w:pPr>
        <w:pStyle w:val="ConsPlusNormal1"/>
        <w:spacing w:before="240"/>
        <w:ind w:firstLine="540"/>
        <w:jc w:val="both"/>
        <w:rPr>
          <w:b/>
          <w:bCs/>
          <w:szCs w:val="24"/>
        </w:rPr>
      </w:pPr>
      <w:r w:rsidRPr="00AC42E1">
        <w:rPr>
          <w:b/>
          <w:bCs/>
          <w:szCs w:val="24"/>
        </w:rPr>
        <w:t>з) унитарными предприятиями;</w:t>
      </w:r>
    </w:p>
    <w:p w14:paraId="06118CDC" w14:textId="77777777" w:rsidR="00821AEC" w:rsidRPr="00AC42E1" w:rsidRDefault="00821AEC" w:rsidP="00821AEC">
      <w:pPr>
        <w:pStyle w:val="ConsPlusNormal1"/>
        <w:spacing w:before="240"/>
        <w:ind w:firstLine="540"/>
        <w:jc w:val="both"/>
        <w:rPr>
          <w:b/>
          <w:bCs/>
          <w:szCs w:val="24"/>
        </w:rPr>
      </w:pPr>
      <w:bookmarkStart w:id="1" w:name="P56"/>
      <w:bookmarkEnd w:id="1"/>
      <w:r w:rsidRPr="00AC42E1">
        <w:rPr>
          <w:b/>
          <w:bCs/>
          <w:szCs w:val="24"/>
        </w:rPr>
        <w:t xml:space="preserve">и) хозяйственными обществами, включенными в сводный реестр организаций оборонно-промышленного комплекса, предусмотренный постановлением Правительства Российской Федерации от 20 февраля 2004 г. N 96 "О сводном реестре организаций оборонно-промышленного комплекса" (далее - сводный реестр </w:t>
      </w:r>
      <w:r w:rsidRPr="00AC42E1">
        <w:rPr>
          <w:b/>
          <w:bCs/>
          <w:szCs w:val="24"/>
        </w:rPr>
        <w:lastRenderedPageBreak/>
        <w:t>организаций ОПК).</w:t>
      </w:r>
    </w:p>
    <w:p w14:paraId="5F722B82" w14:textId="6F6D190C" w:rsidR="00AC42E1" w:rsidRDefault="00AC42E1" w:rsidP="00AC42E1">
      <w:pPr>
        <w:pStyle w:val="ConsPlusNormal1"/>
        <w:spacing w:before="240"/>
        <w:jc w:val="both"/>
        <w:rPr>
          <w:b/>
          <w:bCs/>
          <w:szCs w:val="24"/>
        </w:rPr>
      </w:pPr>
      <w:r w:rsidRPr="00AC42E1">
        <w:rPr>
          <w:szCs w:val="24"/>
        </w:rPr>
        <w:t xml:space="preserve">6) </w:t>
      </w:r>
      <w:r w:rsidRPr="00AC42E1">
        <w:rPr>
          <w:szCs w:val="24"/>
        </w:rPr>
        <w:t xml:space="preserve">Заказчиками, к закупкам которых применяется минимальная доля, а запрет, ограничение, преимущество применяются </w:t>
      </w:r>
      <w:r w:rsidRPr="00AC42E1">
        <w:rPr>
          <w:b/>
          <w:bCs/>
          <w:szCs w:val="24"/>
          <w:u w:val="single"/>
        </w:rPr>
        <w:t>только при осуществлении закупок в отдельных случаях</w:t>
      </w:r>
      <w:r w:rsidRPr="00AC42E1">
        <w:rPr>
          <w:szCs w:val="24"/>
        </w:rPr>
        <w:t xml:space="preserve"> (вторая группа заказчиков), </w:t>
      </w:r>
      <w:r w:rsidRPr="00AC42E1">
        <w:rPr>
          <w:b/>
          <w:bCs/>
          <w:szCs w:val="24"/>
        </w:rPr>
        <w:t xml:space="preserve">являются хозяйственные общества, не относящиеся к заказчикам, указанным в подпунктах "г", "д" и "и" пункта 2.2 </w:t>
      </w:r>
      <w:r w:rsidRPr="00AC42E1">
        <w:rPr>
          <w:b/>
          <w:bCs/>
          <w:color w:val="000000"/>
          <w:szCs w:val="24"/>
          <w:shd w:val="clear" w:color="auto" w:fill="FFFFFF"/>
        </w:rPr>
        <w:t>Информационного письма Минфина России от 31.01.2025 N 24-01-06/8697</w:t>
      </w:r>
      <w:r w:rsidR="001A2952">
        <w:rPr>
          <w:b/>
          <w:bCs/>
          <w:color w:val="000000"/>
          <w:szCs w:val="24"/>
          <w:shd w:val="clear" w:color="auto" w:fill="FFFFFF"/>
        </w:rPr>
        <w:t xml:space="preserve"> </w:t>
      </w:r>
      <w:r w:rsidR="001A2952">
        <w:t>(п. 2.</w:t>
      </w:r>
      <w:r w:rsidR="001A2952">
        <w:t>3</w:t>
      </w:r>
      <w:r w:rsidR="001A2952">
        <w:t xml:space="preserve"> </w:t>
      </w:r>
      <w:r w:rsidR="001A2952" w:rsidRPr="00AC42E1">
        <w:rPr>
          <w:color w:val="000000"/>
          <w:szCs w:val="24"/>
          <w:shd w:val="clear" w:color="auto" w:fill="FFFFFF"/>
        </w:rPr>
        <w:t>Информационного письма Минфина России от 31.01.2025 N 24-01-06/8697</w:t>
      </w:r>
      <w:r w:rsidR="001A2952" w:rsidRPr="00AC42E1">
        <w:t>)</w:t>
      </w:r>
      <w:r w:rsidR="001A2952">
        <w:t>.</w:t>
      </w:r>
    </w:p>
    <w:p w14:paraId="4F9FC85D" w14:textId="62FD2A7C" w:rsidR="00AC42E1" w:rsidRPr="001A2952" w:rsidRDefault="00AC42E1" w:rsidP="00AC42E1">
      <w:pPr>
        <w:pStyle w:val="ConsPlusNormal1"/>
        <w:spacing w:before="240"/>
        <w:jc w:val="both"/>
        <w:rPr>
          <w:b/>
          <w:bCs/>
          <w:szCs w:val="24"/>
        </w:rPr>
      </w:pPr>
      <w:r w:rsidRPr="00AC42E1">
        <w:rPr>
          <w:szCs w:val="24"/>
        </w:rPr>
        <w:t xml:space="preserve">6.1) </w:t>
      </w:r>
      <w:r w:rsidRPr="00AC42E1">
        <w:rPr>
          <w:b/>
          <w:bCs/>
        </w:rPr>
        <w:t>Такими отдельными случаями в соответствии с П</w:t>
      </w:r>
      <w:r w:rsidRPr="00AC42E1">
        <w:rPr>
          <w:b/>
          <w:bCs/>
        </w:rPr>
        <w:t xml:space="preserve">П РФ </w:t>
      </w:r>
      <w:r w:rsidRPr="00AC42E1">
        <w:rPr>
          <w:b/>
          <w:bCs/>
        </w:rPr>
        <w:t>N 1875 являются закупки товаров, работ, услуг, необходимых</w:t>
      </w:r>
      <w:r w:rsidR="001A2952">
        <w:rPr>
          <w:b/>
          <w:bCs/>
        </w:rPr>
        <w:t xml:space="preserve"> </w:t>
      </w:r>
      <w:r w:rsidR="001A2952">
        <w:t xml:space="preserve">(п. 2.3 </w:t>
      </w:r>
      <w:r w:rsidR="001A2952" w:rsidRPr="00AC42E1">
        <w:rPr>
          <w:color w:val="000000"/>
          <w:szCs w:val="24"/>
          <w:shd w:val="clear" w:color="auto" w:fill="FFFFFF"/>
        </w:rPr>
        <w:t>Информационного письма Минфина России от 31.01.2025 N 24-01-06/8697</w:t>
      </w:r>
      <w:r w:rsidR="001A2952" w:rsidRPr="00AC42E1">
        <w:t>)</w:t>
      </w:r>
      <w:r w:rsidRPr="00AC42E1">
        <w:rPr>
          <w:b/>
          <w:bCs/>
        </w:rPr>
        <w:t>:</w:t>
      </w:r>
    </w:p>
    <w:p w14:paraId="3ABD0846" w14:textId="77777777" w:rsidR="00AC42E1" w:rsidRPr="00AC42E1" w:rsidRDefault="00AC42E1" w:rsidP="00AC42E1">
      <w:pPr>
        <w:pStyle w:val="ConsPlusNormal1"/>
        <w:numPr>
          <w:ilvl w:val="0"/>
          <w:numId w:val="6"/>
        </w:numPr>
        <w:spacing w:before="240"/>
        <w:jc w:val="both"/>
      </w:pPr>
      <w:r w:rsidRPr="00AC42E1">
        <w:t>для выполнения государственного оборонного заказа, для формирования запаса продукции, сырья, материалов, полуфабрикатов, комплектующих изделий, предусмотренного пунктами 3 - 3.2 статьи 7.1 Федерального закона 29 декабря 2012 г. N 275-ФЗ "О государственном оборонном заказе" (далее - Закон N 275-ФЗ);</w:t>
      </w:r>
    </w:p>
    <w:p w14:paraId="34E6DA1F" w14:textId="77777777" w:rsidR="00AC42E1" w:rsidRPr="00AC42E1" w:rsidRDefault="00AC42E1" w:rsidP="00AC42E1">
      <w:pPr>
        <w:pStyle w:val="ConsPlusNormal1"/>
        <w:numPr>
          <w:ilvl w:val="0"/>
          <w:numId w:val="6"/>
        </w:numPr>
        <w:spacing w:before="240"/>
        <w:jc w:val="both"/>
      </w:pPr>
      <w:r w:rsidRPr="00AC42E1">
        <w:t>для функционирования критической информационной инфраструктуры Российской Федерации;</w:t>
      </w:r>
    </w:p>
    <w:p w14:paraId="55BCEBC5" w14:textId="77777777" w:rsidR="00AC42E1" w:rsidRPr="00AC42E1" w:rsidRDefault="00AC42E1" w:rsidP="00AC42E1">
      <w:pPr>
        <w:pStyle w:val="ConsPlusNormal1"/>
        <w:numPr>
          <w:ilvl w:val="0"/>
          <w:numId w:val="6"/>
        </w:numPr>
        <w:spacing w:before="240"/>
        <w:jc w:val="both"/>
      </w:pPr>
      <w:r w:rsidRPr="00AC42E1">
        <w:t>в сфере использования атомной энергии;</w:t>
      </w:r>
    </w:p>
    <w:p w14:paraId="1EECB832" w14:textId="2B397151" w:rsidR="00AC42E1" w:rsidRPr="00AC42E1" w:rsidRDefault="00AC42E1" w:rsidP="00AC42E1">
      <w:pPr>
        <w:pStyle w:val="ConsPlusNormal1"/>
        <w:numPr>
          <w:ilvl w:val="0"/>
          <w:numId w:val="6"/>
        </w:numPr>
        <w:spacing w:before="240"/>
        <w:jc w:val="both"/>
      </w:pPr>
      <w:r w:rsidRPr="00AC42E1">
        <w:t>для реализации проекта технологического суверенитета, включенного в реестр проектов технологического суверенитета и проектов структурной адаптации экономики Российской Федерации в соответствии с положением, утвержденным постановлением Правительства Российской Федерации от 15 апреля 2023 г. N 603 (далее - проект технологического суверенитета).</w:t>
      </w:r>
    </w:p>
    <w:p w14:paraId="7B5195FD" w14:textId="6C92D4BD" w:rsidR="001A2952" w:rsidRDefault="001A2952" w:rsidP="001A2952">
      <w:pPr>
        <w:pStyle w:val="ConsPlusNormal1"/>
        <w:spacing w:before="240"/>
        <w:jc w:val="both"/>
        <w:rPr>
          <w:b/>
          <w:bCs/>
        </w:rPr>
      </w:pPr>
      <w:r w:rsidRPr="001A2952">
        <w:rPr>
          <w:szCs w:val="24"/>
        </w:rPr>
        <w:t xml:space="preserve">7) </w:t>
      </w:r>
      <w:r w:rsidRPr="00DE1BC1">
        <w:t xml:space="preserve">Заказчиками, к закупкам которых применяется минимальная доля, но не применяются запрет, ограничение, преимущество (третья группа </w:t>
      </w:r>
      <w:r w:rsidRPr="001A2952">
        <w:t xml:space="preserve">заказчиков), </w:t>
      </w:r>
      <w:r w:rsidRPr="001A2952">
        <w:rPr>
          <w:b/>
          <w:bCs/>
        </w:rPr>
        <w:t xml:space="preserve">являются хозяйственные общества, не относящиеся к заказчикам, указанным в подпунктах "г", "д" и "и" пункта 2.2 и пункте 2.3 </w:t>
      </w:r>
      <w:r w:rsidRPr="006B0900">
        <w:rPr>
          <w:b/>
          <w:bCs/>
          <w:color w:val="000000"/>
          <w:szCs w:val="24"/>
          <w:shd w:val="clear" w:color="auto" w:fill="FFFFFF"/>
        </w:rPr>
        <w:t>Информационного письма Минфина России от 31.01.2025 N 24-01-06/8697</w:t>
      </w:r>
      <w:r>
        <w:t xml:space="preserve"> </w:t>
      </w:r>
      <w:r>
        <w:t>(п. 2.</w:t>
      </w:r>
      <w:r>
        <w:t>4</w:t>
      </w:r>
      <w:r>
        <w:t xml:space="preserve"> </w:t>
      </w:r>
      <w:r w:rsidRPr="00AC42E1">
        <w:rPr>
          <w:color w:val="000000"/>
          <w:szCs w:val="24"/>
          <w:shd w:val="clear" w:color="auto" w:fill="FFFFFF"/>
        </w:rPr>
        <w:t>Информационного письма Минфина России от 31.01.2025 N 24-01-06/8697</w:t>
      </w:r>
      <w:r w:rsidRPr="00AC42E1">
        <w:t>)</w:t>
      </w:r>
      <w:r w:rsidR="006B0900">
        <w:rPr>
          <w:b/>
          <w:bCs/>
        </w:rPr>
        <w:t xml:space="preserve">. </w:t>
      </w:r>
    </w:p>
    <w:p w14:paraId="21FE5AF5" w14:textId="61DDC1F1" w:rsidR="006B0900" w:rsidRPr="006B0900" w:rsidRDefault="006B0900" w:rsidP="006B0900">
      <w:pPr>
        <w:pStyle w:val="ConsPlusNormal1"/>
        <w:spacing w:before="240"/>
        <w:jc w:val="both"/>
        <w:rPr>
          <w:b/>
          <w:bCs/>
        </w:rPr>
      </w:pPr>
      <w:r w:rsidRPr="006B0900">
        <w:t xml:space="preserve">8) </w:t>
      </w:r>
      <w:r w:rsidRPr="006B0900">
        <w:t>"</w:t>
      </w:r>
      <w:r w:rsidRPr="006B0900">
        <w:rPr>
          <w:b/>
          <w:bCs/>
        </w:rPr>
        <w:t xml:space="preserve">Отдельными заказчиками", указанными в абзаце втором подпункта "л" и абзаце первом подпункта "м" пункта 4 </w:t>
      </w:r>
      <w:r>
        <w:rPr>
          <w:b/>
          <w:bCs/>
        </w:rPr>
        <w:t xml:space="preserve">ПП РФ № </w:t>
      </w:r>
      <w:r w:rsidRPr="006B0900">
        <w:rPr>
          <w:b/>
          <w:bCs/>
        </w:rPr>
        <w:t>1875, являются указанные в пунктах 1 - 3 части 2 статьи 1 Закона N 223-ФЗ хозяйственные общества (акционерные общества, общества с ограниченной ответственностью), за исключением</w:t>
      </w:r>
      <w:r>
        <w:rPr>
          <w:b/>
          <w:bCs/>
        </w:rPr>
        <w:t xml:space="preserve"> </w:t>
      </w:r>
      <w:r>
        <w:t>(п. 2.</w:t>
      </w:r>
      <w:r>
        <w:t>5</w:t>
      </w:r>
      <w:r>
        <w:t xml:space="preserve"> </w:t>
      </w:r>
      <w:r w:rsidRPr="00AC42E1">
        <w:rPr>
          <w:color w:val="000000"/>
          <w:szCs w:val="24"/>
          <w:shd w:val="clear" w:color="auto" w:fill="FFFFFF"/>
        </w:rPr>
        <w:t>Информационного письма Минфина России от 31.01.2025 N 24-01-06/8697</w:t>
      </w:r>
      <w:r w:rsidRPr="00AC42E1">
        <w:t>)</w:t>
      </w:r>
      <w:r>
        <w:rPr>
          <w:b/>
          <w:bCs/>
        </w:rPr>
        <w:t>:</w:t>
      </w:r>
    </w:p>
    <w:p w14:paraId="35F4326F" w14:textId="77777777" w:rsidR="006B0900" w:rsidRPr="006B0900" w:rsidRDefault="006B0900" w:rsidP="006B0900">
      <w:pPr>
        <w:pStyle w:val="ConsPlusNormal1"/>
        <w:numPr>
          <w:ilvl w:val="0"/>
          <w:numId w:val="7"/>
        </w:numPr>
        <w:spacing w:before="240"/>
        <w:jc w:val="both"/>
      </w:pPr>
      <w:r w:rsidRPr="006B0900">
        <w:t>хозяйственных обществ, включенных в сводный реестр организаций ОПК;</w:t>
      </w:r>
    </w:p>
    <w:p w14:paraId="743FA676" w14:textId="77777777" w:rsidR="006B0900" w:rsidRPr="006B0900" w:rsidRDefault="006B0900" w:rsidP="006B0900">
      <w:pPr>
        <w:pStyle w:val="ConsPlusNormal1"/>
        <w:numPr>
          <w:ilvl w:val="0"/>
          <w:numId w:val="7"/>
        </w:numPr>
        <w:spacing w:before="240"/>
        <w:jc w:val="both"/>
      </w:pPr>
      <w:r w:rsidRPr="006B0900">
        <w:t>хозяйственных обществ, являющихся субъектами естественных монополий;</w:t>
      </w:r>
    </w:p>
    <w:p w14:paraId="48E1EA6A" w14:textId="77777777" w:rsidR="006B0900" w:rsidRPr="006B0900" w:rsidRDefault="006B0900" w:rsidP="006B0900">
      <w:pPr>
        <w:pStyle w:val="ConsPlusNormal1"/>
        <w:numPr>
          <w:ilvl w:val="0"/>
          <w:numId w:val="7"/>
        </w:numPr>
        <w:spacing w:before="240"/>
        <w:jc w:val="both"/>
      </w:pPr>
      <w:r w:rsidRPr="006B0900">
        <w:t>хозяйственных обществ, являющихся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p w14:paraId="2912FF2F" w14:textId="79045E17" w:rsidR="005D7238" w:rsidRPr="006B0900" w:rsidRDefault="005D7238" w:rsidP="005D7238">
      <w:pPr>
        <w:pStyle w:val="ConsPlusNormal1"/>
        <w:spacing w:before="240"/>
        <w:jc w:val="both"/>
        <w:rPr>
          <w:b/>
          <w:bCs/>
        </w:rPr>
      </w:pPr>
      <w:r>
        <w:rPr>
          <w:szCs w:val="24"/>
        </w:rPr>
        <w:t xml:space="preserve">8.1) </w:t>
      </w:r>
      <w:r w:rsidRPr="005D7238">
        <w:rPr>
          <w:b/>
          <w:bCs/>
        </w:rPr>
        <w:t xml:space="preserve">Применение "защитных" мер хозяйственными обществами, являющимися заказчиками в соответствии с Законом N 223-ФЗ, может быть представлено в </w:t>
      </w:r>
      <w:r w:rsidRPr="005D7238">
        <w:rPr>
          <w:b/>
          <w:bCs/>
        </w:rPr>
        <w:lastRenderedPageBreak/>
        <w:t>следующем виде</w:t>
      </w:r>
      <w:r w:rsidRPr="005D7238">
        <w:t xml:space="preserve"> </w:t>
      </w:r>
      <w:r>
        <w:t xml:space="preserve">(п. 2.5 </w:t>
      </w:r>
      <w:r w:rsidRPr="00AC42E1">
        <w:rPr>
          <w:color w:val="000000"/>
          <w:szCs w:val="24"/>
          <w:shd w:val="clear" w:color="auto" w:fill="FFFFFF"/>
        </w:rPr>
        <w:t>Информационного письма Минфина России от 31.01.2025 N 24-01-06/8697</w:t>
      </w:r>
      <w:r w:rsidRPr="00AC42E1">
        <w:t>)</w:t>
      </w:r>
      <w:r>
        <w:rPr>
          <w:b/>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3514"/>
        <w:gridCol w:w="4422"/>
      </w:tblGrid>
      <w:tr w:rsidR="005D7238" w:rsidRPr="005D7238" w14:paraId="28BA77D3" w14:textId="77777777" w:rsidTr="005D7238">
        <w:trPr>
          <w:jc w:val="center"/>
        </w:trPr>
        <w:tc>
          <w:tcPr>
            <w:tcW w:w="4647" w:type="dxa"/>
            <w:gridSpan w:val="2"/>
            <w:shd w:val="clear" w:color="auto" w:fill="auto"/>
          </w:tcPr>
          <w:p w14:paraId="081D421C" w14:textId="77777777" w:rsidR="005D7238" w:rsidRPr="005D7238" w:rsidRDefault="005D7238" w:rsidP="00703A2F">
            <w:pPr>
              <w:pStyle w:val="ConsPlusNormal1"/>
              <w:jc w:val="center"/>
            </w:pPr>
            <w:r w:rsidRPr="005D7238">
              <w:t>Хозяйственные общества, являющиеся заказчиками в соответствии с Законом N 223-ФЗ</w:t>
            </w:r>
          </w:p>
        </w:tc>
        <w:tc>
          <w:tcPr>
            <w:tcW w:w="4422" w:type="dxa"/>
            <w:shd w:val="clear" w:color="auto" w:fill="auto"/>
          </w:tcPr>
          <w:p w14:paraId="657DDDFF" w14:textId="77777777" w:rsidR="005D7238" w:rsidRPr="005D7238" w:rsidRDefault="005D7238" w:rsidP="00703A2F">
            <w:pPr>
              <w:pStyle w:val="ConsPlusNormal1"/>
              <w:jc w:val="center"/>
            </w:pPr>
            <w:r w:rsidRPr="005D7238">
              <w:t>"Защитная" мера</w:t>
            </w:r>
          </w:p>
        </w:tc>
      </w:tr>
      <w:tr w:rsidR="005D7238" w:rsidRPr="005D7238" w14:paraId="69354D9A" w14:textId="77777777" w:rsidTr="005D7238">
        <w:trPr>
          <w:jc w:val="center"/>
        </w:trPr>
        <w:tc>
          <w:tcPr>
            <w:tcW w:w="1133" w:type="dxa"/>
            <w:vMerge w:val="restart"/>
            <w:shd w:val="clear" w:color="auto" w:fill="auto"/>
            <w:vAlign w:val="center"/>
          </w:tcPr>
          <w:p w14:paraId="14939A9E" w14:textId="77777777" w:rsidR="005D7238" w:rsidRPr="005D7238" w:rsidRDefault="005D7238" w:rsidP="00703A2F">
            <w:pPr>
              <w:pStyle w:val="ConsPlusNormal1"/>
              <w:jc w:val="center"/>
            </w:pPr>
            <w:r w:rsidRPr="005D7238">
              <w:t>Все хозяйственные общества, указанные в пунктах 1 - 3 части 2 статьи 1 Закона N 223-ФЗ</w:t>
            </w:r>
          </w:p>
        </w:tc>
        <w:tc>
          <w:tcPr>
            <w:tcW w:w="3514" w:type="dxa"/>
            <w:shd w:val="clear" w:color="auto" w:fill="auto"/>
            <w:vAlign w:val="center"/>
          </w:tcPr>
          <w:p w14:paraId="7D9F6561" w14:textId="77777777" w:rsidR="005D7238" w:rsidRPr="005D7238" w:rsidRDefault="005D7238" w:rsidP="00703A2F">
            <w:pPr>
              <w:pStyle w:val="ConsPlusNormal1"/>
              <w:jc w:val="center"/>
            </w:pPr>
            <w:r w:rsidRPr="005D7238">
              <w:t>хозяйственные общества, включенные в сводный реестр организаций ОПК</w:t>
            </w:r>
          </w:p>
        </w:tc>
        <w:tc>
          <w:tcPr>
            <w:tcW w:w="4422" w:type="dxa"/>
            <w:vMerge w:val="restart"/>
            <w:shd w:val="clear" w:color="auto" w:fill="auto"/>
            <w:vAlign w:val="center"/>
          </w:tcPr>
          <w:p w14:paraId="67012D1A" w14:textId="77777777" w:rsidR="005D7238" w:rsidRPr="005D7238" w:rsidRDefault="005D7238" w:rsidP="00703A2F">
            <w:pPr>
              <w:pStyle w:val="ConsPlusNormal1"/>
              <w:jc w:val="center"/>
              <w:rPr>
                <w:b/>
                <w:bCs/>
              </w:rPr>
            </w:pPr>
            <w:r w:rsidRPr="005D7238">
              <w:rPr>
                <w:b/>
                <w:bCs/>
              </w:rPr>
              <w:t>запрет,</w:t>
            </w:r>
          </w:p>
          <w:p w14:paraId="332C29D2" w14:textId="77777777" w:rsidR="005D7238" w:rsidRPr="005D7238" w:rsidRDefault="005D7238" w:rsidP="00703A2F">
            <w:pPr>
              <w:pStyle w:val="ConsPlusNormal1"/>
              <w:jc w:val="center"/>
              <w:rPr>
                <w:b/>
                <w:bCs/>
              </w:rPr>
            </w:pPr>
            <w:r w:rsidRPr="005D7238">
              <w:rPr>
                <w:b/>
                <w:bCs/>
              </w:rPr>
              <w:t>ограничение,</w:t>
            </w:r>
          </w:p>
          <w:p w14:paraId="404D1BEE" w14:textId="77777777" w:rsidR="005D7238" w:rsidRPr="005D7238" w:rsidRDefault="005D7238" w:rsidP="00703A2F">
            <w:pPr>
              <w:pStyle w:val="ConsPlusNormal1"/>
              <w:jc w:val="center"/>
            </w:pPr>
            <w:r w:rsidRPr="005D7238">
              <w:rPr>
                <w:b/>
                <w:bCs/>
              </w:rPr>
              <w:t>преимущество</w:t>
            </w:r>
          </w:p>
        </w:tc>
      </w:tr>
      <w:tr w:rsidR="005D7238" w:rsidRPr="005D7238" w14:paraId="49C15B84" w14:textId="77777777" w:rsidTr="005D7238">
        <w:trPr>
          <w:jc w:val="center"/>
        </w:trPr>
        <w:tc>
          <w:tcPr>
            <w:tcW w:w="1133" w:type="dxa"/>
            <w:vMerge/>
            <w:shd w:val="clear" w:color="auto" w:fill="auto"/>
          </w:tcPr>
          <w:p w14:paraId="3CEF0C79" w14:textId="77777777" w:rsidR="005D7238" w:rsidRPr="005D7238" w:rsidRDefault="005D7238" w:rsidP="00703A2F">
            <w:pPr>
              <w:pStyle w:val="ConsPlusNormal1"/>
            </w:pPr>
          </w:p>
        </w:tc>
        <w:tc>
          <w:tcPr>
            <w:tcW w:w="3514" w:type="dxa"/>
            <w:shd w:val="clear" w:color="auto" w:fill="auto"/>
            <w:vAlign w:val="center"/>
          </w:tcPr>
          <w:p w14:paraId="39BE5DA4" w14:textId="77777777" w:rsidR="005D7238" w:rsidRPr="005D7238" w:rsidRDefault="005D7238" w:rsidP="00703A2F">
            <w:pPr>
              <w:pStyle w:val="ConsPlusNormal1"/>
              <w:jc w:val="center"/>
            </w:pPr>
            <w:r w:rsidRPr="005D7238">
              <w:t>хозяйственные общества, являющиеся субъектами естественных монополий</w:t>
            </w:r>
          </w:p>
        </w:tc>
        <w:tc>
          <w:tcPr>
            <w:tcW w:w="4422" w:type="dxa"/>
            <w:vMerge/>
            <w:shd w:val="clear" w:color="auto" w:fill="auto"/>
          </w:tcPr>
          <w:p w14:paraId="571B34B1" w14:textId="77777777" w:rsidR="005D7238" w:rsidRPr="005D7238" w:rsidRDefault="005D7238" w:rsidP="00703A2F">
            <w:pPr>
              <w:pStyle w:val="ConsPlusNormal1"/>
            </w:pPr>
          </w:p>
        </w:tc>
      </w:tr>
      <w:tr w:rsidR="005D7238" w:rsidRPr="005D7238" w14:paraId="240DE738" w14:textId="77777777" w:rsidTr="005D7238">
        <w:trPr>
          <w:jc w:val="center"/>
        </w:trPr>
        <w:tc>
          <w:tcPr>
            <w:tcW w:w="1133" w:type="dxa"/>
            <w:vMerge/>
            <w:shd w:val="clear" w:color="auto" w:fill="auto"/>
          </w:tcPr>
          <w:p w14:paraId="19E0C267" w14:textId="77777777" w:rsidR="005D7238" w:rsidRPr="005D7238" w:rsidRDefault="005D7238" w:rsidP="00703A2F">
            <w:pPr>
              <w:pStyle w:val="ConsPlusNormal1"/>
            </w:pPr>
          </w:p>
        </w:tc>
        <w:tc>
          <w:tcPr>
            <w:tcW w:w="3514" w:type="dxa"/>
            <w:shd w:val="clear" w:color="auto" w:fill="auto"/>
            <w:vAlign w:val="center"/>
          </w:tcPr>
          <w:p w14:paraId="5E8EAF06" w14:textId="77777777" w:rsidR="005D7238" w:rsidRPr="005D7238" w:rsidRDefault="005D7238" w:rsidP="00703A2F">
            <w:pPr>
              <w:pStyle w:val="ConsPlusNormal1"/>
              <w:jc w:val="center"/>
            </w:pPr>
            <w:r w:rsidRPr="005D7238">
              <w:t>хозяйственные общества, являющиеся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c>
          <w:tcPr>
            <w:tcW w:w="4422" w:type="dxa"/>
            <w:vMerge/>
            <w:shd w:val="clear" w:color="auto" w:fill="auto"/>
          </w:tcPr>
          <w:p w14:paraId="22DD6F92" w14:textId="77777777" w:rsidR="005D7238" w:rsidRPr="005D7238" w:rsidRDefault="005D7238" w:rsidP="00703A2F">
            <w:pPr>
              <w:pStyle w:val="ConsPlusNormal1"/>
            </w:pPr>
          </w:p>
        </w:tc>
      </w:tr>
      <w:tr w:rsidR="005D7238" w:rsidRPr="00DE1BC1" w14:paraId="0EAC281B" w14:textId="77777777" w:rsidTr="005D7238">
        <w:trPr>
          <w:jc w:val="center"/>
        </w:trPr>
        <w:tc>
          <w:tcPr>
            <w:tcW w:w="1133" w:type="dxa"/>
            <w:vMerge/>
            <w:shd w:val="clear" w:color="auto" w:fill="auto"/>
          </w:tcPr>
          <w:p w14:paraId="446C0524" w14:textId="77777777" w:rsidR="005D7238" w:rsidRPr="005D7238" w:rsidRDefault="005D7238" w:rsidP="00703A2F">
            <w:pPr>
              <w:pStyle w:val="ConsPlusNormal1"/>
            </w:pPr>
          </w:p>
        </w:tc>
        <w:tc>
          <w:tcPr>
            <w:tcW w:w="3514" w:type="dxa"/>
            <w:shd w:val="clear" w:color="auto" w:fill="auto"/>
            <w:vAlign w:val="center"/>
          </w:tcPr>
          <w:p w14:paraId="7F0E1FF3" w14:textId="77777777" w:rsidR="005D7238" w:rsidRPr="005D7238" w:rsidRDefault="005D7238" w:rsidP="00703A2F">
            <w:pPr>
              <w:pStyle w:val="ConsPlusNormal1"/>
              <w:jc w:val="center"/>
              <w:rPr>
                <w:b/>
                <w:bCs/>
              </w:rPr>
            </w:pPr>
            <w:r w:rsidRPr="005D7238">
              <w:rPr>
                <w:b/>
                <w:bCs/>
              </w:rPr>
              <w:t>иные хозяйственные общества</w:t>
            </w:r>
          </w:p>
          <w:p w14:paraId="5BECA05E" w14:textId="77777777" w:rsidR="005D7238" w:rsidRPr="005D7238" w:rsidRDefault="005D7238" w:rsidP="00703A2F">
            <w:pPr>
              <w:pStyle w:val="ConsPlusNormal1"/>
              <w:jc w:val="center"/>
            </w:pPr>
            <w:r w:rsidRPr="005D7238">
              <w:rPr>
                <w:b/>
                <w:bCs/>
              </w:rPr>
              <w:t>("отдельные заказчики" в понимании Постановления N 1875)</w:t>
            </w:r>
          </w:p>
        </w:tc>
        <w:tc>
          <w:tcPr>
            <w:tcW w:w="4422" w:type="dxa"/>
            <w:shd w:val="clear" w:color="auto" w:fill="auto"/>
            <w:vAlign w:val="center"/>
          </w:tcPr>
          <w:p w14:paraId="1FD10FFD" w14:textId="77777777" w:rsidR="005D7238" w:rsidRPr="005D7238" w:rsidRDefault="005D7238" w:rsidP="00703A2F">
            <w:pPr>
              <w:pStyle w:val="ConsPlusNormal1"/>
              <w:jc w:val="center"/>
              <w:rPr>
                <w:b/>
                <w:bCs/>
              </w:rPr>
            </w:pPr>
            <w:r w:rsidRPr="005D7238">
              <w:rPr>
                <w:b/>
                <w:bCs/>
              </w:rPr>
              <w:t>минимальная доля;</w:t>
            </w:r>
          </w:p>
          <w:p w14:paraId="325F2E95" w14:textId="77777777" w:rsidR="005D7238" w:rsidRPr="005D7238" w:rsidRDefault="005D7238" w:rsidP="00703A2F">
            <w:pPr>
              <w:pStyle w:val="ConsPlusNormal1"/>
              <w:jc w:val="center"/>
            </w:pPr>
            <w:r w:rsidRPr="005D7238">
              <w:rPr>
                <w:b/>
                <w:bCs/>
              </w:rPr>
              <w:t>запрет, ограничение, преимущество при осуществлении закупок товаров, работ, услуг,</w:t>
            </w:r>
            <w:r w:rsidRPr="005D7238">
              <w:t xml:space="preserve"> необходимых для:</w:t>
            </w:r>
          </w:p>
          <w:p w14:paraId="088AE386" w14:textId="03474E1B" w:rsidR="005D7238" w:rsidRPr="005D7238" w:rsidRDefault="005D7238" w:rsidP="00703A2F">
            <w:pPr>
              <w:pStyle w:val="ConsPlusNormal1"/>
              <w:jc w:val="center"/>
            </w:pPr>
            <w:r w:rsidRPr="005D7238">
              <w:t>1) выполнения государственного оборонного заказа, для формирования запаса продукции, сырья, материалов, полуфабрикатов, комплектующих изделий, предусмотренного пунктами 3 - 3.2 статьи 7.1 Закона N 275-ФЗ</w:t>
            </w:r>
            <w:r w:rsidR="00E641C1">
              <w:rPr>
                <w:rStyle w:val="a8"/>
              </w:rPr>
              <w:footnoteReference w:id="5"/>
            </w:r>
            <w:r w:rsidRPr="005D7238">
              <w:t>;</w:t>
            </w:r>
          </w:p>
          <w:p w14:paraId="5347338A" w14:textId="77777777" w:rsidR="005D7238" w:rsidRPr="005D7238" w:rsidRDefault="005D7238" w:rsidP="00703A2F">
            <w:pPr>
              <w:pStyle w:val="ConsPlusNormal1"/>
              <w:jc w:val="center"/>
            </w:pPr>
            <w:r w:rsidRPr="005D7238">
              <w:t>2) для функционирования критической информационной инфраструктуры Российской Федерации;</w:t>
            </w:r>
          </w:p>
          <w:p w14:paraId="6D91273F" w14:textId="77777777" w:rsidR="005D7238" w:rsidRPr="005D7238" w:rsidRDefault="005D7238" w:rsidP="00703A2F">
            <w:pPr>
              <w:pStyle w:val="ConsPlusNormal1"/>
              <w:jc w:val="center"/>
            </w:pPr>
            <w:r w:rsidRPr="005D7238">
              <w:t>3) в сфере использования атомной энергии;</w:t>
            </w:r>
          </w:p>
          <w:p w14:paraId="749B8E39" w14:textId="77777777" w:rsidR="005D7238" w:rsidRPr="00DE1BC1" w:rsidRDefault="005D7238" w:rsidP="00703A2F">
            <w:pPr>
              <w:pStyle w:val="ConsPlusNormal1"/>
              <w:jc w:val="center"/>
            </w:pPr>
            <w:r w:rsidRPr="005D7238">
              <w:t>4) для реализации проекта технологического суверенитета</w:t>
            </w:r>
          </w:p>
        </w:tc>
      </w:tr>
    </w:tbl>
    <w:p w14:paraId="57F84B66" w14:textId="7E60CB67" w:rsidR="006B0900" w:rsidRDefault="00CD23FF" w:rsidP="001A2952">
      <w:pPr>
        <w:pStyle w:val="ConsPlusNormal1"/>
        <w:spacing w:before="240"/>
        <w:jc w:val="both"/>
        <w:rPr>
          <w:b/>
          <w:bCs/>
          <w:szCs w:val="24"/>
        </w:rPr>
      </w:pPr>
      <w:r w:rsidRPr="00CD23FF">
        <w:rPr>
          <w:b/>
          <w:bCs/>
          <w:szCs w:val="24"/>
        </w:rPr>
        <w:t xml:space="preserve">8. </w:t>
      </w:r>
      <w:r>
        <w:rPr>
          <w:b/>
          <w:bCs/>
          <w:szCs w:val="24"/>
        </w:rPr>
        <w:t xml:space="preserve">В соответствии с нормами пп. «з» п. 3 ПП РФ № 1875: </w:t>
      </w:r>
    </w:p>
    <w:p w14:paraId="5D40034C" w14:textId="2B7F51F8" w:rsidR="00CD23FF" w:rsidRDefault="00CD23FF" w:rsidP="00CD23FF">
      <w:pPr>
        <w:pStyle w:val="a3"/>
        <w:numPr>
          <w:ilvl w:val="0"/>
          <w:numId w:val="8"/>
        </w:numPr>
        <w:spacing w:before="0" w:beforeAutospacing="0" w:after="0" w:afterAutospacing="0" w:line="288" w:lineRule="atLeast"/>
        <w:jc w:val="both"/>
      </w:pPr>
      <w:r>
        <w:t xml:space="preserve">информацией и документами, подтверждающими страну происхождения товара для целей </w:t>
      </w:r>
      <w:r>
        <w:t>ПП РФ № 1875</w:t>
      </w:r>
      <w:r>
        <w:t>, являются:</w:t>
      </w:r>
    </w:p>
    <w:p w14:paraId="35919C32" w14:textId="3F7B342C" w:rsidR="00CD23FF" w:rsidRDefault="00CD23FF" w:rsidP="00CD23FF">
      <w:pPr>
        <w:pStyle w:val="a3"/>
        <w:numPr>
          <w:ilvl w:val="0"/>
          <w:numId w:val="9"/>
        </w:numPr>
        <w:spacing w:before="168" w:beforeAutospacing="0" w:after="0" w:afterAutospacing="0" w:line="288" w:lineRule="atLeast"/>
        <w:jc w:val="both"/>
      </w:pPr>
      <w:r w:rsidRPr="00CD23FF">
        <w:rPr>
          <w:b/>
          <w:bCs/>
        </w:rPr>
        <w:t>указание в заявке на участие в закупке наименования страны происхождения товара</w:t>
      </w:r>
      <w:r>
        <w:t xml:space="preserve"> (в случае осуществления закупки в соответствии с Федеральным законом "О контрактной системе в сфере закупок товаров, </w:t>
      </w:r>
      <w:r>
        <w:lastRenderedPageBreak/>
        <w:t>работ, услуг для обеспечения государственных и муниципальных нужд" такое указание осуществляется в соответствии с подпунктом "б" пункта 2 части 1 статьи 43 указанного Федерального закона):</w:t>
      </w:r>
    </w:p>
    <w:p w14:paraId="3A93DD53" w14:textId="77777777" w:rsidR="00CD23FF" w:rsidRPr="00BF4EBA" w:rsidRDefault="00CD23FF" w:rsidP="00CD23FF">
      <w:pPr>
        <w:pStyle w:val="a3"/>
        <w:numPr>
          <w:ilvl w:val="0"/>
          <w:numId w:val="9"/>
        </w:numPr>
        <w:spacing w:before="0" w:beforeAutospacing="0" w:after="0" w:afterAutospacing="0" w:line="288" w:lineRule="atLeast"/>
        <w:ind w:left="2127"/>
        <w:jc w:val="both"/>
      </w:pPr>
      <w:r w:rsidRPr="00CD23FF">
        <w:rPr>
          <w:b/>
          <w:bCs/>
        </w:rPr>
        <w:t>для подтверждения происхождения товаров из Российской Федерации</w:t>
      </w:r>
      <w:r>
        <w:t xml:space="preserve">, указанных в </w:t>
      </w:r>
      <w:r w:rsidRPr="00CD23FF">
        <w:rPr>
          <w:b/>
          <w:bCs/>
          <w:u w:val="single"/>
        </w:rPr>
        <w:t>позициях 1 - 433 приложения N 2</w:t>
      </w:r>
      <w:r>
        <w:t xml:space="preserve"> к </w:t>
      </w:r>
      <w:r>
        <w:t xml:space="preserve">ПП РФ № 1875 </w:t>
      </w:r>
      <w:r>
        <w:t xml:space="preserve">(если отсутствие в реестре российской промышленной продукции такого товара с характеристиками, соответствующими потребности заказчика, задекларировано заказчиком в соответствии с абзацем третьим подпункта "а" пункта 7 настоящего постановления </w:t>
      </w:r>
      <w:r w:rsidRPr="00CD23FF">
        <w:rPr>
          <w:b/>
          <w:bCs/>
          <w:u w:val="single"/>
        </w:rPr>
        <w:t>или при осуществлении в соответствии с Федеральным законом "О закупках товаров, работ, услуг отдельными видами юридических лиц" закупки задекларировано в документации о закупке</w:t>
      </w:r>
      <w:r w:rsidRPr="00BF4EBA">
        <w:t xml:space="preserve">), </w:t>
      </w:r>
      <w:r w:rsidRPr="00BF4EBA">
        <w:rPr>
          <w:i/>
          <w:iCs/>
        </w:rPr>
        <w:t>за исключением случая, если в заявке на участие в закупке содержится предложение о поставке товара, который по состоянию на момент подачи заявки на участие в закупке включен в реестр российской промышленной продукции</w:t>
      </w:r>
      <w:r w:rsidRPr="00BF4EBA">
        <w:t>;</w:t>
      </w:r>
    </w:p>
    <w:p w14:paraId="22D23E4F" w14:textId="356B0CC3" w:rsidR="00CD23FF" w:rsidRDefault="00CD23FF" w:rsidP="00CD23FF">
      <w:pPr>
        <w:pStyle w:val="a3"/>
        <w:numPr>
          <w:ilvl w:val="0"/>
          <w:numId w:val="9"/>
        </w:numPr>
        <w:spacing w:before="0" w:beforeAutospacing="0" w:after="0" w:afterAutospacing="0" w:line="288" w:lineRule="atLeast"/>
        <w:ind w:left="2127"/>
        <w:jc w:val="both"/>
      </w:pPr>
      <w:r>
        <w:t>для подтверждения происхождения товара из иностранного государства, за исключением предусмотренных настоящим пунктом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w:t>
      </w:r>
      <w:r>
        <w:t xml:space="preserve">. </w:t>
      </w:r>
    </w:p>
    <w:p w14:paraId="748D5106" w14:textId="77777777" w:rsidR="00CD23FF" w:rsidRDefault="00CD23FF" w:rsidP="00CD23FF">
      <w:pPr>
        <w:pStyle w:val="a3"/>
        <w:spacing w:before="168" w:beforeAutospacing="0" w:after="0" w:afterAutospacing="0" w:line="288" w:lineRule="atLeast"/>
        <w:ind w:left="1440"/>
        <w:jc w:val="both"/>
      </w:pPr>
    </w:p>
    <w:p w14:paraId="4E7867CA" w14:textId="77777777" w:rsidR="00CD23FF" w:rsidRDefault="00CD23FF" w:rsidP="00CD23FF">
      <w:pPr>
        <w:pStyle w:val="a3"/>
        <w:spacing w:before="0" w:beforeAutospacing="0" w:after="0" w:afterAutospacing="0" w:line="288" w:lineRule="atLeast"/>
        <w:ind w:left="720"/>
        <w:jc w:val="both"/>
      </w:pPr>
    </w:p>
    <w:p w14:paraId="468EDE52" w14:textId="77777777" w:rsidR="000C7197" w:rsidRDefault="003D2B71" w:rsidP="003D2B71">
      <w:pPr>
        <w:shd w:val="clear" w:color="auto" w:fill="FFFFFF"/>
        <w:spacing w:line="240" w:lineRule="auto"/>
        <w:jc w:val="both"/>
        <w:rPr>
          <w:rFonts w:ascii="Times New Roman" w:hAnsi="Times New Roman" w:cs="Times New Roman"/>
          <w:b/>
          <w:bCs/>
          <w:sz w:val="24"/>
          <w:szCs w:val="24"/>
        </w:rPr>
      </w:pPr>
      <w:r w:rsidRPr="003D2B71">
        <w:rPr>
          <w:rFonts w:ascii="Times New Roman" w:hAnsi="Times New Roman" w:cs="Times New Roman"/>
          <w:b/>
          <w:bCs/>
          <w:sz w:val="24"/>
          <w:szCs w:val="24"/>
        </w:rPr>
        <w:t>Вопрос № 2:</w:t>
      </w:r>
      <w:r>
        <w:rPr>
          <w:rFonts w:ascii="Times New Roman" w:hAnsi="Times New Roman" w:cs="Times New Roman"/>
          <w:b/>
          <w:bCs/>
          <w:sz w:val="24"/>
          <w:szCs w:val="24"/>
        </w:rPr>
        <w:t xml:space="preserve"> </w:t>
      </w:r>
    </w:p>
    <w:p w14:paraId="6C3F07E1" w14:textId="57D237F4" w:rsidR="003D2B71" w:rsidRDefault="000C7197" w:rsidP="003D2B71">
      <w:pPr>
        <w:shd w:val="clear" w:color="auto" w:fill="FFFFFF"/>
        <w:spacing w:line="240" w:lineRule="auto"/>
        <w:jc w:val="both"/>
        <w:rPr>
          <w:rFonts w:ascii="Times New Roman" w:eastAsia="Times New Roman" w:hAnsi="Times New Roman" w:cs="Times New Roman"/>
          <w:b/>
          <w:bCs/>
          <w:color w:val="333333"/>
          <w:sz w:val="24"/>
          <w:szCs w:val="24"/>
          <w:lang w:eastAsia="ru-RU"/>
        </w:rPr>
      </w:pPr>
      <w:r>
        <w:rPr>
          <w:rFonts w:ascii="Times New Roman" w:hAnsi="Times New Roman" w:cs="Times New Roman"/>
          <w:b/>
          <w:bCs/>
          <w:sz w:val="24"/>
          <w:szCs w:val="24"/>
        </w:rPr>
        <w:t xml:space="preserve">- </w:t>
      </w:r>
      <w:r w:rsidR="003D2B71">
        <w:rPr>
          <w:rFonts w:ascii="Times New Roman" w:hAnsi="Times New Roman" w:cs="Times New Roman"/>
          <w:b/>
          <w:bCs/>
          <w:sz w:val="24"/>
          <w:szCs w:val="24"/>
        </w:rPr>
        <w:t>д</w:t>
      </w:r>
      <w:r w:rsidR="003D2B71" w:rsidRPr="001814A5">
        <w:rPr>
          <w:rFonts w:ascii="Times New Roman" w:eastAsia="Times New Roman" w:hAnsi="Times New Roman" w:cs="Times New Roman"/>
          <w:b/>
          <w:bCs/>
          <w:color w:val="333333"/>
          <w:sz w:val="24"/>
          <w:szCs w:val="24"/>
          <w:lang w:eastAsia="ru-RU"/>
        </w:rPr>
        <w:t>ля подтверждения страны происхождения товаров наличие необходимого количества баллов обязательно для любых способов закупки</w:t>
      </w:r>
      <w:r>
        <w:rPr>
          <w:rFonts w:ascii="Times New Roman" w:eastAsia="Times New Roman" w:hAnsi="Times New Roman" w:cs="Times New Roman"/>
          <w:b/>
          <w:bCs/>
          <w:color w:val="333333"/>
          <w:sz w:val="24"/>
          <w:szCs w:val="24"/>
          <w:lang w:eastAsia="ru-RU"/>
        </w:rPr>
        <w:t xml:space="preserve">; </w:t>
      </w:r>
    </w:p>
    <w:p w14:paraId="3546C7BA" w14:textId="59930B0B" w:rsidR="000C7197" w:rsidRPr="001814A5" w:rsidRDefault="000C7197" w:rsidP="000C7197">
      <w:pPr>
        <w:shd w:val="clear" w:color="auto" w:fill="FFFFFF"/>
        <w:spacing w:line="240" w:lineRule="auto"/>
        <w:jc w:val="both"/>
        <w:rPr>
          <w:rFonts w:ascii="Times New Roman" w:eastAsia="Times New Roman" w:hAnsi="Times New Roman" w:cs="Times New Roman"/>
          <w:b/>
          <w:bCs/>
          <w:color w:val="333333"/>
          <w:sz w:val="24"/>
          <w:szCs w:val="24"/>
          <w:lang w:eastAsia="ru-RU"/>
        </w:rPr>
      </w:pPr>
      <w:r w:rsidRPr="000C7197">
        <w:rPr>
          <w:rFonts w:ascii="Times New Roman" w:eastAsia="Times New Roman" w:hAnsi="Times New Roman" w:cs="Times New Roman"/>
          <w:b/>
          <w:bCs/>
          <w:color w:val="333333"/>
          <w:sz w:val="24"/>
          <w:szCs w:val="24"/>
          <w:lang w:eastAsia="ru-RU"/>
        </w:rPr>
        <w:t>- п</w:t>
      </w:r>
      <w:r w:rsidRPr="001814A5">
        <w:rPr>
          <w:rFonts w:ascii="Times New Roman" w:eastAsia="Times New Roman" w:hAnsi="Times New Roman" w:cs="Times New Roman"/>
          <w:b/>
          <w:bCs/>
          <w:color w:val="333333"/>
          <w:sz w:val="24"/>
          <w:szCs w:val="24"/>
          <w:lang w:eastAsia="ru-RU"/>
        </w:rPr>
        <w:t>ри закупке у единственного поставщика</w:t>
      </w:r>
      <w:r w:rsidRPr="000C7197">
        <w:rPr>
          <w:rFonts w:ascii="Times New Roman" w:eastAsia="Times New Roman" w:hAnsi="Times New Roman" w:cs="Times New Roman"/>
          <w:b/>
          <w:bCs/>
          <w:color w:val="333333"/>
          <w:sz w:val="24"/>
          <w:szCs w:val="24"/>
          <w:lang w:eastAsia="ru-RU"/>
        </w:rPr>
        <w:t xml:space="preserve"> (исполнителя, подрядчика)</w:t>
      </w:r>
      <w:r w:rsidRPr="001814A5">
        <w:rPr>
          <w:rFonts w:ascii="Times New Roman" w:eastAsia="Times New Roman" w:hAnsi="Times New Roman" w:cs="Times New Roman"/>
          <w:b/>
          <w:bCs/>
          <w:color w:val="333333"/>
          <w:sz w:val="24"/>
          <w:szCs w:val="24"/>
          <w:lang w:eastAsia="ru-RU"/>
        </w:rPr>
        <w:t>, и при наличии реестровой записи, нужно ли учитывать количество балло</w:t>
      </w:r>
      <w:r w:rsidRPr="000C7197">
        <w:rPr>
          <w:rFonts w:ascii="Times New Roman" w:eastAsia="Times New Roman" w:hAnsi="Times New Roman" w:cs="Times New Roman"/>
          <w:b/>
          <w:bCs/>
          <w:color w:val="333333"/>
          <w:sz w:val="24"/>
          <w:szCs w:val="24"/>
          <w:lang w:eastAsia="ru-RU"/>
        </w:rPr>
        <w:t>в,</w:t>
      </w:r>
      <w:r w:rsidRPr="001814A5">
        <w:rPr>
          <w:rFonts w:ascii="Times New Roman" w:eastAsia="Times New Roman" w:hAnsi="Times New Roman" w:cs="Times New Roman"/>
          <w:b/>
          <w:bCs/>
          <w:color w:val="333333"/>
          <w:sz w:val="24"/>
          <w:szCs w:val="24"/>
          <w:lang w:eastAsia="ru-RU"/>
        </w:rPr>
        <w:t xml:space="preserve"> </w:t>
      </w:r>
      <w:r w:rsidRPr="000C7197">
        <w:rPr>
          <w:rFonts w:ascii="Times New Roman" w:eastAsia="Times New Roman" w:hAnsi="Times New Roman" w:cs="Times New Roman"/>
          <w:b/>
          <w:bCs/>
          <w:color w:val="333333"/>
          <w:sz w:val="24"/>
          <w:szCs w:val="24"/>
          <w:lang w:eastAsia="ru-RU"/>
        </w:rPr>
        <w:t>и</w:t>
      </w:r>
      <w:r w:rsidRPr="001814A5">
        <w:rPr>
          <w:rFonts w:ascii="Times New Roman" w:eastAsia="Times New Roman" w:hAnsi="Times New Roman" w:cs="Times New Roman"/>
          <w:b/>
          <w:bCs/>
          <w:color w:val="333333"/>
          <w:sz w:val="24"/>
          <w:szCs w:val="24"/>
          <w:lang w:eastAsia="ru-RU"/>
        </w:rPr>
        <w:t>ли наличие баллов рассматриваются при конкурентных способах</w:t>
      </w:r>
      <w:r w:rsidRPr="000C7197">
        <w:rPr>
          <w:rFonts w:ascii="Times New Roman" w:eastAsia="Times New Roman" w:hAnsi="Times New Roman" w:cs="Times New Roman"/>
          <w:b/>
          <w:bCs/>
          <w:color w:val="333333"/>
          <w:sz w:val="24"/>
          <w:szCs w:val="24"/>
          <w:lang w:eastAsia="ru-RU"/>
        </w:rPr>
        <w:t xml:space="preserve">. </w:t>
      </w:r>
    </w:p>
    <w:p w14:paraId="36B968B4" w14:textId="7768E8FC" w:rsidR="000C7197" w:rsidRPr="000C7197" w:rsidRDefault="000C7197" w:rsidP="003D2B71">
      <w:pPr>
        <w:shd w:val="clear" w:color="auto" w:fill="FFFFFF"/>
        <w:spacing w:line="240" w:lineRule="auto"/>
        <w:jc w:val="both"/>
        <w:rPr>
          <w:rFonts w:ascii="Times New Roman" w:hAnsi="Times New Roman" w:cs="Times New Roman"/>
          <w:b/>
          <w:bCs/>
          <w:sz w:val="24"/>
          <w:szCs w:val="24"/>
        </w:rPr>
      </w:pPr>
    </w:p>
    <w:p w14:paraId="7E80519F" w14:textId="3C10057E" w:rsidR="00BF4EBA" w:rsidRDefault="00BF4EBA" w:rsidP="003D2B71">
      <w:pPr>
        <w:shd w:val="clear" w:color="auto" w:fill="FFFFFF"/>
        <w:spacing w:line="240" w:lineRule="auto"/>
        <w:jc w:val="both"/>
        <w:rPr>
          <w:rFonts w:ascii="Times New Roman" w:eastAsia="Times New Roman" w:hAnsi="Times New Roman" w:cs="Times New Roman"/>
          <w:color w:val="333333"/>
          <w:sz w:val="24"/>
          <w:szCs w:val="24"/>
          <w:lang w:eastAsia="ru-RU"/>
        </w:rPr>
      </w:pPr>
      <w:r w:rsidRPr="00BF4EBA">
        <w:rPr>
          <w:rFonts w:ascii="Times New Roman" w:eastAsia="Times New Roman" w:hAnsi="Times New Roman" w:cs="Times New Roman"/>
          <w:b/>
          <w:bCs/>
          <w:color w:val="333333"/>
          <w:sz w:val="24"/>
          <w:szCs w:val="24"/>
          <w:lang w:eastAsia="ru-RU"/>
        </w:rPr>
        <w:t xml:space="preserve">Ответ: </w:t>
      </w:r>
      <w:r w:rsidR="006441E8" w:rsidRPr="006441E8">
        <w:rPr>
          <w:rFonts w:ascii="Times New Roman" w:eastAsia="Times New Roman" w:hAnsi="Times New Roman" w:cs="Times New Roman"/>
          <w:color w:val="333333"/>
          <w:sz w:val="24"/>
          <w:szCs w:val="24"/>
          <w:lang w:eastAsia="ru-RU"/>
        </w:rPr>
        <w:t>да для любых товаров</w:t>
      </w:r>
      <w:r w:rsidR="006441E8">
        <w:rPr>
          <w:rFonts w:ascii="Times New Roman" w:eastAsia="Times New Roman" w:hAnsi="Times New Roman" w:cs="Times New Roman"/>
          <w:b/>
          <w:bCs/>
          <w:color w:val="333333"/>
          <w:sz w:val="24"/>
          <w:szCs w:val="24"/>
          <w:lang w:eastAsia="ru-RU"/>
        </w:rPr>
        <w:t xml:space="preserve">, </w:t>
      </w:r>
      <w:r w:rsidRPr="00BF4EBA">
        <w:rPr>
          <w:rFonts w:ascii="Times New Roman" w:eastAsia="Times New Roman" w:hAnsi="Times New Roman" w:cs="Times New Roman"/>
          <w:color w:val="333333"/>
          <w:sz w:val="24"/>
          <w:szCs w:val="24"/>
          <w:lang w:eastAsia="ru-RU"/>
        </w:rPr>
        <w:t xml:space="preserve">в отношении тех товаров, для которых в соответствии с нормами ПП РФ № 719 установлены баллы и проценты. </w:t>
      </w:r>
    </w:p>
    <w:p w14:paraId="5C093800" w14:textId="34F016E2" w:rsidR="00BF4EBA" w:rsidRPr="00BF4EBA" w:rsidRDefault="00BF4EBA" w:rsidP="003D2B71">
      <w:pPr>
        <w:shd w:val="clear" w:color="auto" w:fill="FFFFFF"/>
        <w:spacing w:line="240" w:lineRule="auto"/>
        <w:jc w:val="both"/>
        <w:rPr>
          <w:rFonts w:ascii="Times New Roman" w:eastAsia="Times New Roman" w:hAnsi="Times New Roman" w:cs="Times New Roman"/>
          <w:b/>
          <w:bCs/>
          <w:color w:val="333333"/>
          <w:sz w:val="24"/>
          <w:szCs w:val="24"/>
          <w:lang w:eastAsia="ru-RU"/>
        </w:rPr>
      </w:pPr>
      <w:r w:rsidRPr="00BF4EBA">
        <w:rPr>
          <w:rFonts w:ascii="Times New Roman" w:eastAsia="Times New Roman" w:hAnsi="Times New Roman" w:cs="Times New Roman"/>
          <w:b/>
          <w:bCs/>
          <w:color w:val="333333"/>
          <w:sz w:val="24"/>
          <w:szCs w:val="24"/>
          <w:lang w:eastAsia="ru-RU"/>
        </w:rPr>
        <w:t xml:space="preserve">Обоснование ответа: </w:t>
      </w:r>
    </w:p>
    <w:p w14:paraId="65FB5E8B" w14:textId="197C8604" w:rsidR="00BF4EBA" w:rsidRPr="00AC42E1" w:rsidRDefault="00BF4EBA" w:rsidP="00BF4EBA">
      <w:pPr>
        <w:shd w:val="clear" w:color="auto" w:fill="FFFFFF"/>
        <w:spacing w:line="240" w:lineRule="auto"/>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 xml:space="preserve">1. </w:t>
      </w:r>
      <w:r w:rsidRPr="00AC42E1">
        <w:rPr>
          <w:rFonts w:ascii="Times New Roman" w:eastAsia="Times New Roman" w:hAnsi="Times New Roman" w:cs="Times New Roman"/>
          <w:b/>
          <w:bCs/>
          <w:color w:val="333333"/>
          <w:sz w:val="24"/>
          <w:szCs w:val="24"/>
          <w:lang w:eastAsia="ru-RU"/>
        </w:rPr>
        <w:t xml:space="preserve">В соответствии с нормами пп. «а» п. 3 ПП РФ № 1875: </w:t>
      </w:r>
    </w:p>
    <w:p w14:paraId="7766FAC5" w14:textId="77777777" w:rsidR="00BF4EBA" w:rsidRPr="00AC42E1" w:rsidRDefault="00BF4EBA" w:rsidP="00BF4EBA">
      <w:pPr>
        <w:pStyle w:val="a3"/>
        <w:spacing w:before="0" w:beforeAutospacing="0" w:after="0" w:afterAutospacing="0" w:line="288" w:lineRule="atLeast"/>
        <w:jc w:val="both"/>
        <w:rPr>
          <w:b/>
          <w:bCs/>
        </w:rPr>
      </w:pPr>
      <w:r w:rsidRPr="00AC42E1">
        <w:rPr>
          <w:b/>
          <w:bCs/>
        </w:rPr>
        <w:t>- информацией и документами, подтверждающими страну происхождения товара для целей настоящего постановления, являются:</w:t>
      </w:r>
    </w:p>
    <w:p w14:paraId="44AF5692" w14:textId="76310E7C" w:rsidR="00BF4EBA" w:rsidRPr="00AC42E1" w:rsidRDefault="00BF4EBA" w:rsidP="00BF4EBA">
      <w:pPr>
        <w:pStyle w:val="a3"/>
        <w:numPr>
          <w:ilvl w:val="0"/>
          <w:numId w:val="1"/>
        </w:numPr>
        <w:spacing w:before="0" w:beforeAutospacing="0" w:after="0" w:afterAutospacing="0" w:line="288" w:lineRule="atLeast"/>
        <w:jc w:val="both"/>
      </w:pPr>
      <w:r w:rsidRPr="00AC42E1">
        <w:rPr>
          <w:b/>
          <w:bCs/>
          <w:u w:val="single"/>
        </w:rPr>
        <w:t>для подтверждения происхождения товаров</w:t>
      </w:r>
      <w:r w:rsidRPr="00AC42E1">
        <w:t xml:space="preserve">, указанных в позициях 1 - 145 приложения N 1 к ПП РФ № 1875, позициях 1 - 433 приложения N 2 к ПП РФ № 1875, </w:t>
      </w:r>
      <w:r w:rsidRPr="00AC42E1">
        <w:rPr>
          <w:b/>
          <w:bCs/>
          <w:u w:val="single"/>
        </w:rPr>
        <w:t>приложении N 3</w:t>
      </w:r>
      <w:r w:rsidRPr="00AC42E1">
        <w:t xml:space="preserve"> к ПП РФ № 1875, </w:t>
      </w:r>
      <w:r w:rsidRPr="00AC42E1">
        <w:rPr>
          <w:b/>
          <w:bCs/>
        </w:rPr>
        <w:t>из Российской Федерации</w:t>
      </w:r>
      <w:r w:rsidRPr="00AC42E1">
        <w:t xml:space="preserve"> - </w:t>
      </w:r>
      <w:r w:rsidRPr="00AC42E1">
        <w:rPr>
          <w:b/>
          <w:bCs/>
        </w:rPr>
        <w:t>номер реестровой записи из реестра российской промышленной продукции</w:t>
      </w:r>
      <w:r w:rsidRPr="00AC42E1">
        <w:t xml:space="preserve">, предусмотренного статьей 17.1 Федерального закона "О промышленной политике в Российской Федерации" (далее - реестр российской промышленной продукции), </w:t>
      </w:r>
      <w:r w:rsidRPr="00AC42E1">
        <w:rPr>
          <w:b/>
          <w:bCs/>
        </w:rPr>
        <w:t xml:space="preserve">и справка, подтверждающая наличие специального инвестиционного контракта и предусмотренная пунктом 1(1) </w:t>
      </w:r>
      <w:r w:rsidR="00786412">
        <w:rPr>
          <w:b/>
          <w:bCs/>
        </w:rPr>
        <w:t>ПП РФ № 719</w:t>
      </w:r>
      <w:r w:rsidRPr="00AC42E1">
        <w:t xml:space="preserve">, </w:t>
      </w:r>
      <w:r w:rsidRPr="00AC42E1">
        <w:rPr>
          <w:i/>
          <w:iCs/>
          <w:u w:val="single"/>
        </w:rPr>
        <w:t>или</w:t>
      </w:r>
      <w:r w:rsidRPr="00AC42E1">
        <w:t xml:space="preserve"> </w:t>
      </w:r>
      <w:r w:rsidRPr="00AC42E1">
        <w:rPr>
          <w:b/>
          <w:bCs/>
        </w:rPr>
        <w:t>номер реестровой записи из реестра российской промышленной продукции, содержащей в том числе</w:t>
      </w:r>
      <w:r w:rsidRPr="00AC42E1">
        <w:t>:</w:t>
      </w:r>
    </w:p>
    <w:p w14:paraId="1598F463" w14:textId="1D5612AB" w:rsidR="00BF4EBA" w:rsidRPr="00AC42E1" w:rsidRDefault="00BF4EBA" w:rsidP="00BF4EBA">
      <w:pPr>
        <w:pStyle w:val="a3"/>
        <w:numPr>
          <w:ilvl w:val="0"/>
          <w:numId w:val="2"/>
        </w:numPr>
        <w:spacing w:before="0" w:beforeAutospacing="0" w:after="0" w:afterAutospacing="0" w:line="288" w:lineRule="atLeast"/>
        <w:jc w:val="both"/>
      </w:pPr>
      <w:r w:rsidRPr="00BF4EBA">
        <w:rPr>
          <w:b/>
          <w:bCs/>
          <w:u w:val="single"/>
        </w:rPr>
        <w:lastRenderedPageBreak/>
        <w:t>информацию о совокупном количестве баллов за выполнение (освоение) на территории Российской Федерации соответствующих операций (условий)</w:t>
      </w:r>
      <w:r w:rsidRPr="00AC42E1">
        <w:rPr>
          <w:b/>
          <w:bCs/>
        </w:rPr>
        <w:t xml:space="preserve"> </w:t>
      </w:r>
      <w:r w:rsidRPr="00AC42E1">
        <w:t>(если в отношении такого товара</w:t>
      </w:r>
      <w:r w:rsidR="00786412">
        <w:t xml:space="preserve"> ПП РФ № 719</w:t>
      </w:r>
      <w:r w:rsidRPr="00AC42E1">
        <w:t xml:space="preserve"> за выполнение (освоение) на территории Российской Федерации соответствующих операций (условий) установлены требования о совокупном количестве баллов), </w:t>
      </w:r>
      <w:r w:rsidRPr="00AC42E1">
        <w:rPr>
          <w:b/>
          <w:bCs/>
          <w:u w:val="single"/>
        </w:rPr>
        <w:t>которое составляет или превышает значение,</w:t>
      </w:r>
      <w:r w:rsidRPr="00AC42E1">
        <w:t xml:space="preserve"> определенное </w:t>
      </w:r>
      <w:r w:rsidR="00786412">
        <w:t>ПП РФ № 719</w:t>
      </w:r>
      <w:r w:rsidRPr="00AC42E1">
        <w:t xml:space="preserve">, </w:t>
      </w:r>
      <w:r w:rsidRPr="00AC42E1">
        <w:rPr>
          <w:b/>
          <w:bCs/>
          <w:u w:val="single"/>
        </w:rPr>
        <w:t>включая значение, определенное для целей осуществления закупок</w:t>
      </w:r>
      <w:r w:rsidRPr="00AC42E1">
        <w:t xml:space="preserve"> (если </w:t>
      </w:r>
      <w:r w:rsidR="00786412">
        <w:t>ПП РФ № 719</w:t>
      </w:r>
      <w:r w:rsidR="00786412" w:rsidRPr="00AC42E1">
        <w:t xml:space="preserve"> </w:t>
      </w:r>
      <w:r w:rsidRPr="00AC42E1">
        <w:t>в отношении такого товара определено значение для целей осуществления закупок);</w:t>
      </w:r>
    </w:p>
    <w:p w14:paraId="27E4292C" w14:textId="2EC95402" w:rsidR="00BF4EBA" w:rsidRDefault="00BF4EBA" w:rsidP="00BF4EBA">
      <w:pPr>
        <w:pStyle w:val="a3"/>
        <w:numPr>
          <w:ilvl w:val="0"/>
          <w:numId w:val="2"/>
        </w:numPr>
        <w:spacing w:before="0" w:beforeAutospacing="0" w:after="0" w:afterAutospacing="0" w:line="288" w:lineRule="atLeast"/>
        <w:jc w:val="both"/>
      </w:pPr>
      <w:r w:rsidRPr="00AC42E1">
        <w:rPr>
          <w:b/>
          <w:bCs/>
          <w:u w:val="single"/>
        </w:rPr>
        <w:t>информацию об уровне радиоэлектронной</w:t>
      </w:r>
      <w:r w:rsidRPr="00AC42E1">
        <w:rPr>
          <w:b/>
          <w:bCs/>
        </w:rPr>
        <w:t xml:space="preserve"> продукции</w:t>
      </w:r>
      <w:r w:rsidRPr="00AC42E1">
        <w:t xml:space="preserve"> (для товара, являющегося в соответствии с </w:t>
      </w:r>
      <w:r w:rsidR="00786412">
        <w:t>ПП РФ № 719</w:t>
      </w:r>
      <w:r w:rsidR="00786412" w:rsidRPr="00AC42E1">
        <w:t xml:space="preserve"> </w:t>
      </w:r>
      <w:r w:rsidRPr="00AC42E1">
        <w:t>радиоэлектронной продукцией первого уровня или радиоэлектронной продукцией второго уровня).</w:t>
      </w:r>
    </w:p>
    <w:p w14:paraId="58055FD5" w14:textId="77777777" w:rsidR="00BF4EBA" w:rsidRPr="00AC42E1" w:rsidRDefault="00BF4EBA" w:rsidP="00BF4EBA">
      <w:pPr>
        <w:pStyle w:val="a3"/>
        <w:spacing w:before="0" w:beforeAutospacing="0" w:after="0" w:afterAutospacing="0" w:line="288" w:lineRule="atLeast"/>
        <w:ind w:left="1980"/>
        <w:jc w:val="both"/>
      </w:pPr>
    </w:p>
    <w:p w14:paraId="770C4117" w14:textId="16FF3AD7" w:rsidR="00BF4EBA" w:rsidRPr="00AC42E1" w:rsidRDefault="00BF4EBA" w:rsidP="00BF4EBA">
      <w:pPr>
        <w:pStyle w:val="a3"/>
        <w:spacing w:before="0" w:beforeAutospacing="0" w:after="0" w:afterAutospacing="0" w:line="288" w:lineRule="atLeast"/>
        <w:jc w:val="both"/>
        <w:rPr>
          <w:b/>
          <w:bCs/>
        </w:rPr>
      </w:pPr>
      <w:r>
        <w:rPr>
          <w:b/>
          <w:bCs/>
        </w:rPr>
        <w:t>2</w:t>
      </w:r>
      <w:r w:rsidRPr="00AC42E1">
        <w:rPr>
          <w:b/>
          <w:bCs/>
        </w:rPr>
        <w:t xml:space="preserve">. В соответствии с нормами пп. «б» п. 3 ПП РФ № 1875: </w:t>
      </w:r>
    </w:p>
    <w:p w14:paraId="2C2A13D5" w14:textId="77777777" w:rsidR="00BF4EBA" w:rsidRPr="00AC42E1" w:rsidRDefault="00BF4EBA" w:rsidP="00BF4EBA">
      <w:pPr>
        <w:pStyle w:val="a3"/>
        <w:spacing w:before="0" w:beforeAutospacing="0" w:after="0" w:afterAutospacing="0" w:line="288" w:lineRule="atLeast"/>
        <w:jc w:val="both"/>
        <w:rPr>
          <w:b/>
          <w:bCs/>
        </w:rPr>
      </w:pPr>
      <w:r w:rsidRPr="00AC42E1">
        <w:rPr>
          <w:b/>
          <w:bCs/>
        </w:rPr>
        <w:t>- информацией и документами, подтверждающими страну происхождения товара для целей настоящего постановления, являются:</w:t>
      </w:r>
    </w:p>
    <w:p w14:paraId="65478B3F" w14:textId="77777777" w:rsidR="00BF4EBA" w:rsidRPr="00AC42E1" w:rsidRDefault="00BF4EBA" w:rsidP="00BF4EBA">
      <w:pPr>
        <w:pStyle w:val="a3"/>
        <w:numPr>
          <w:ilvl w:val="0"/>
          <w:numId w:val="1"/>
        </w:numPr>
        <w:spacing w:before="0" w:beforeAutospacing="0" w:after="0" w:afterAutospacing="0" w:line="288" w:lineRule="atLeast"/>
        <w:jc w:val="both"/>
        <w:rPr>
          <w:b/>
          <w:bCs/>
        </w:rPr>
      </w:pPr>
      <w:r w:rsidRPr="00AC42E1">
        <w:rPr>
          <w:b/>
          <w:bCs/>
          <w:u w:val="single"/>
        </w:rPr>
        <w:t>для подтверждения происхождения товаров</w:t>
      </w:r>
      <w:r w:rsidRPr="00AC42E1">
        <w:t xml:space="preserve">, указанных в позициях 1 - 145 приложения N 1 к ПП РФ № 1875, позициях 1 - 433 приложения N 2 к ПП РФ № 1875, приложении N 3 к ПП РФ № 1875, из государств - членов Евразийского экономического союза, за исключением Российской Федерации, - </w:t>
      </w:r>
      <w:r w:rsidRPr="00AC42E1">
        <w:rPr>
          <w:b/>
          <w:bCs/>
          <w:u w:val="single"/>
        </w:rPr>
        <w:t>номер реестровой записи из евразийского реестра промышленных товаров государств - членов Евразийского экономического союза</w:t>
      </w:r>
      <w:r w:rsidRPr="00AC42E1">
        <w:t>,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04B5EAEC" w14:textId="77777777" w:rsidR="00BF4EBA" w:rsidRPr="00AC42E1" w:rsidRDefault="00BF4EBA" w:rsidP="00BF4EBA">
      <w:pPr>
        <w:pStyle w:val="a3"/>
        <w:numPr>
          <w:ilvl w:val="0"/>
          <w:numId w:val="3"/>
        </w:numPr>
        <w:spacing w:before="168" w:beforeAutospacing="0" w:after="0" w:afterAutospacing="0" w:line="288" w:lineRule="atLeast"/>
        <w:ind w:left="1843"/>
        <w:jc w:val="both"/>
      </w:pPr>
      <w:r w:rsidRPr="00AC42E1">
        <w:rPr>
          <w:b/>
          <w:bCs/>
          <w:u w:val="single"/>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w:t>
      </w:r>
      <w:r w:rsidRPr="00AC42E1">
        <w:t xml:space="preserve">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w:t>
      </w:r>
      <w:r w:rsidRPr="00AC42E1">
        <w:rPr>
          <w:b/>
          <w:bCs/>
        </w:rPr>
        <w:t>которое составляет или превышает значение, определенное правом Евразийского экономического союза;</w:t>
      </w:r>
      <w:r w:rsidRPr="00AC42E1">
        <w:t xml:space="preserve"> </w:t>
      </w:r>
    </w:p>
    <w:p w14:paraId="52021CF3" w14:textId="77777777" w:rsidR="00BF4EBA" w:rsidRPr="00AC42E1" w:rsidRDefault="00BF4EBA" w:rsidP="00BF4EBA">
      <w:pPr>
        <w:pStyle w:val="a3"/>
        <w:numPr>
          <w:ilvl w:val="0"/>
          <w:numId w:val="3"/>
        </w:numPr>
        <w:spacing w:before="168" w:beforeAutospacing="0" w:after="0" w:afterAutospacing="0" w:line="288" w:lineRule="atLeast"/>
        <w:ind w:left="1843"/>
        <w:jc w:val="both"/>
      </w:pPr>
      <w:r w:rsidRPr="00AC42E1">
        <w:rPr>
          <w:b/>
          <w:bCs/>
          <w:u w:val="single"/>
        </w:rPr>
        <w:t>информацию об уровне радиоэлектронной продукции</w:t>
      </w:r>
      <w:r w:rsidRPr="00AC42E1">
        <w:t xml:space="preserve">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14:paraId="79AAB5A3" w14:textId="77777777" w:rsidR="00BF4EBA" w:rsidRPr="00BF4EBA" w:rsidRDefault="00BF4EBA" w:rsidP="003D2B71">
      <w:pPr>
        <w:shd w:val="clear" w:color="auto" w:fill="FFFFFF"/>
        <w:spacing w:line="240" w:lineRule="auto"/>
        <w:jc w:val="both"/>
        <w:rPr>
          <w:rFonts w:ascii="Times New Roman" w:eastAsia="Times New Roman" w:hAnsi="Times New Roman" w:cs="Times New Roman"/>
          <w:color w:val="333333"/>
          <w:sz w:val="24"/>
          <w:szCs w:val="24"/>
          <w:lang w:eastAsia="ru-RU"/>
        </w:rPr>
      </w:pPr>
    </w:p>
    <w:p w14:paraId="125FDD67" w14:textId="77777777" w:rsidR="00BF4EBA" w:rsidRPr="00DE46ED" w:rsidRDefault="00BF4EBA" w:rsidP="00BF4EBA">
      <w:pPr>
        <w:autoSpaceDE w:val="0"/>
        <w:autoSpaceDN w:val="0"/>
        <w:adjustRightInd w:val="0"/>
        <w:spacing w:after="0" w:line="240" w:lineRule="auto"/>
        <w:jc w:val="both"/>
        <w:rPr>
          <w:rFonts w:ascii="Times New Roman" w:hAnsi="Times New Roman" w:cs="Times New Roman"/>
          <w:b/>
          <w:bCs/>
          <w:color w:val="000000"/>
          <w:sz w:val="24"/>
          <w:szCs w:val="24"/>
        </w:rPr>
      </w:pPr>
      <w:r w:rsidRPr="00DE46ED">
        <w:rPr>
          <w:rFonts w:ascii="Times New Roman" w:eastAsia="Times New Roman" w:hAnsi="Times New Roman" w:cs="Times New Roman"/>
          <w:b/>
          <w:bCs/>
          <w:color w:val="333333"/>
          <w:sz w:val="24"/>
          <w:szCs w:val="24"/>
          <w:lang w:eastAsia="ru-RU"/>
        </w:rPr>
        <w:t xml:space="preserve">3. В соответствии с положениями </w:t>
      </w:r>
      <w:r w:rsidRPr="00DE46ED">
        <w:rPr>
          <w:rFonts w:ascii="Times New Roman" w:hAnsi="Times New Roman" w:cs="Times New Roman"/>
          <w:b/>
          <w:bCs/>
          <w:color w:val="000000"/>
          <w:sz w:val="24"/>
          <w:szCs w:val="24"/>
        </w:rPr>
        <w:t>Письм</w:t>
      </w:r>
      <w:r w:rsidRPr="00DE46ED">
        <w:rPr>
          <w:rFonts w:ascii="Times New Roman" w:hAnsi="Times New Roman" w:cs="Times New Roman"/>
          <w:b/>
          <w:bCs/>
          <w:color w:val="000000"/>
          <w:sz w:val="24"/>
          <w:szCs w:val="24"/>
        </w:rPr>
        <w:t>а</w:t>
      </w:r>
      <w:r w:rsidRPr="00DE46ED">
        <w:rPr>
          <w:rFonts w:ascii="Times New Roman" w:hAnsi="Times New Roman" w:cs="Times New Roman"/>
          <w:b/>
          <w:bCs/>
          <w:color w:val="000000"/>
          <w:sz w:val="24"/>
          <w:szCs w:val="24"/>
        </w:rPr>
        <w:t xml:space="preserve"> Минпромторга от 13.05.2025 № 52580/12</w:t>
      </w:r>
      <w:r w:rsidRPr="00DE46ED">
        <w:rPr>
          <w:rFonts w:ascii="Times New Roman" w:hAnsi="Times New Roman" w:cs="Times New Roman"/>
          <w:b/>
          <w:bCs/>
          <w:color w:val="000000"/>
          <w:sz w:val="24"/>
          <w:szCs w:val="24"/>
        </w:rPr>
        <w:t xml:space="preserve"> и </w:t>
      </w:r>
      <w:r w:rsidRPr="00DE46ED">
        <w:rPr>
          <w:rFonts w:ascii="Times New Roman" w:hAnsi="Times New Roman" w:cs="Times New Roman"/>
          <w:b/>
          <w:bCs/>
          <w:color w:val="000000"/>
          <w:sz w:val="24"/>
          <w:szCs w:val="24"/>
        </w:rPr>
        <w:t>Письм</w:t>
      </w:r>
      <w:r w:rsidRPr="00DE46ED">
        <w:rPr>
          <w:rFonts w:ascii="Times New Roman" w:hAnsi="Times New Roman" w:cs="Times New Roman"/>
          <w:b/>
          <w:bCs/>
          <w:color w:val="000000"/>
          <w:sz w:val="24"/>
          <w:szCs w:val="24"/>
        </w:rPr>
        <w:t>а</w:t>
      </w:r>
      <w:r w:rsidRPr="00DE46ED">
        <w:rPr>
          <w:rFonts w:ascii="Times New Roman" w:hAnsi="Times New Roman" w:cs="Times New Roman"/>
          <w:b/>
          <w:bCs/>
          <w:color w:val="000000"/>
          <w:sz w:val="24"/>
          <w:szCs w:val="24"/>
        </w:rPr>
        <w:t xml:space="preserve"> ФАС от 03.06.2025 № 28/51603/25</w:t>
      </w:r>
      <w:r w:rsidRPr="00DE46ED">
        <w:rPr>
          <w:rFonts w:ascii="Times New Roman" w:hAnsi="Times New Roman" w:cs="Times New Roman"/>
          <w:b/>
          <w:bCs/>
          <w:color w:val="000000"/>
          <w:sz w:val="24"/>
          <w:szCs w:val="24"/>
        </w:rPr>
        <w:t xml:space="preserve">: </w:t>
      </w:r>
    </w:p>
    <w:p w14:paraId="4D11245F" w14:textId="2727BFA0" w:rsidR="00BF4EBA" w:rsidRDefault="00BF4EBA" w:rsidP="00BF4EB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заказчик должен </w:t>
      </w:r>
      <w:r w:rsidRPr="00DE46ED">
        <w:rPr>
          <w:rFonts w:ascii="Times New Roman" w:hAnsi="Times New Roman" w:cs="Times New Roman"/>
          <w:color w:val="000000"/>
          <w:sz w:val="24"/>
          <w:szCs w:val="24"/>
        </w:rPr>
        <w:t>и</w:t>
      </w:r>
      <w:r w:rsidRPr="00DE46ED">
        <w:rPr>
          <w:rFonts w:ascii="Times New Roman" w:hAnsi="Times New Roman" w:cs="Times New Roman"/>
          <w:color w:val="000000"/>
          <w:sz w:val="24"/>
          <w:szCs w:val="24"/>
        </w:rPr>
        <w:t>спол</w:t>
      </w:r>
      <w:r w:rsidR="00DE46ED" w:rsidRPr="00DE46ED">
        <w:rPr>
          <w:rFonts w:ascii="Times New Roman" w:hAnsi="Times New Roman" w:cs="Times New Roman"/>
          <w:color w:val="000000"/>
          <w:sz w:val="24"/>
          <w:szCs w:val="24"/>
        </w:rPr>
        <w:t>ьзовать</w:t>
      </w:r>
      <w:r w:rsidRPr="00DE46ED">
        <w:rPr>
          <w:rFonts w:ascii="Times New Roman" w:hAnsi="Times New Roman" w:cs="Times New Roman"/>
          <w:color w:val="000000"/>
          <w:sz w:val="24"/>
          <w:szCs w:val="24"/>
        </w:rPr>
        <w:t xml:space="preserve"> все баллы</w:t>
      </w:r>
      <w:r w:rsidRPr="00BF4EBA">
        <w:rPr>
          <w:rFonts w:ascii="Times New Roman" w:hAnsi="Times New Roman" w:cs="Times New Roman"/>
          <w:b/>
          <w:bCs/>
          <w:color w:val="000000"/>
          <w:sz w:val="24"/>
          <w:szCs w:val="24"/>
        </w:rPr>
        <w:t xml:space="preserve"> </w:t>
      </w:r>
      <w:r w:rsidR="00DE46ED">
        <w:rPr>
          <w:rFonts w:ascii="Times New Roman" w:hAnsi="Times New Roman" w:cs="Times New Roman"/>
          <w:color w:val="000000"/>
          <w:sz w:val="24"/>
          <w:szCs w:val="24"/>
        </w:rPr>
        <w:t>д</w:t>
      </w:r>
      <w:r w:rsidRPr="00BF4EBA">
        <w:rPr>
          <w:rFonts w:ascii="Times New Roman" w:hAnsi="Times New Roman" w:cs="Times New Roman"/>
          <w:color w:val="000000"/>
          <w:sz w:val="24"/>
          <w:szCs w:val="24"/>
        </w:rPr>
        <w:t xml:space="preserve">ля проверки страны производства товара заказчик должен учитывать, как общие баллы, по которым в </w:t>
      </w:r>
      <w:r w:rsidR="00DE46ED">
        <w:rPr>
          <w:rFonts w:ascii="Times New Roman" w:hAnsi="Times New Roman" w:cs="Times New Roman"/>
          <w:color w:val="000000"/>
          <w:sz w:val="24"/>
          <w:szCs w:val="24"/>
        </w:rPr>
        <w:t>ПП РФ</w:t>
      </w:r>
      <w:r w:rsidRPr="00BF4EBA">
        <w:rPr>
          <w:rFonts w:ascii="Times New Roman" w:hAnsi="Times New Roman" w:cs="Times New Roman"/>
          <w:color w:val="000000"/>
          <w:sz w:val="24"/>
          <w:szCs w:val="24"/>
        </w:rPr>
        <w:t xml:space="preserve"> № 719 не указано, для каких целей они установлены, так и баллы для целей закупок</w:t>
      </w:r>
      <w:r w:rsidR="00DE46ED">
        <w:rPr>
          <w:rFonts w:ascii="Times New Roman" w:hAnsi="Times New Roman" w:cs="Times New Roman"/>
          <w:color w:val="000000"/>
          <w:sz w:val="24"/>
          <w:szCs w:val="24"/>
        </w:rPr>
        <w:t xml:space="preserve">. </w:t>
      </w:r>
    </w:p>
    <w:p w14:paraId="3AEF3012" w14:textId="1263C3BF" w:rsidR="00DE46ED" w:rsidRPr="00DE46ED" w:rsidRDefault="00DE46ED" w:rsidP="00BF4EBA">
      <w:pPr>
        <w:autoSpaceDE w:val="0"/>
        <w:autoSpaceDN w:val="0"/>
        <w:adjustRightInd w:val="0"/>
        <w:spacing w:after="0" w:line="240" w:lineRule="auto"/>
        <w:jc w:val="both"/>
        <w:rPr>
          <w:rFonts w:ascii="Times New Roman" w:hAnsi="Times New Roman" w:cs="Times New Roman"/>
          <w:color w:val="000000"/>
          <w:sz w:val="24"/>
          <w:szCs w:val="24"/>
        </w:rPr>
      </w:pPr>
    </w:p>
    <w:p w14:paraId="06058393" w14:textId="7E23FA63" w:rsidR="00DE46ED" w:rsidRPr="00DE46ED" w:rsidRDefault="00DE46ED" w:rsidP="00DE46ED">
      <w:pPr>
        <w:autoSpaceDE w:val="0"/>
        <w:autoSpaceDN w:val="0"/>
        <w:adjustRightInd w:val="0"/>
        <w:spacing w:after="0" w:line="240" w:lineRule="auto"/>
        <w:jc w:val="both"/>
        <w:rPr>
          <w:rFonts w:ascii="Times New Roman" w:hAnsi="Times New Roman" w:cs="Times New Roman"/>
          <w:b/>
          <w:bCs/>
          <w:color w:val="000000"/>
          <w:sz w:val="24"/>
          <w:szCs w:val="24"/>
        </w:rPr>
      </w:pPr>
      <w:r w:rsidRPr="00DE46ED">
        <w:rPr>
          <w:rFonts w:ascii="Times New Roman" w:hAnsi="Times New Roman" w:cs="Times New Roman"/>
          <w:b/>
          <w:bCs/>
          <w:color w:val="000000"/>
          <w:sz w:val="24"/>
          <w:szCs w:val="24"/>
        </w:rPr>
        <w:t xml:space="preserve">4. </w:t>
      </w:r>
      <w:r w:rsidRPr="00DE46ED">
        <w:rPr>
          <w:rFonts w:ascii="Times New Roman" w:eastAsia="Times New Roman" w:hAnsi="Times New Roman" w:cs="Times New Roman"/>
          <w:b/>
          <w:bCs/>
          <w:color w:val="333333"/>
          <w:sz w:val="24"/>
          <w:szCs w:val="24"/>
          <w:lang w:eastAsia="ru-RU"/>
        </w:rPr>
        <w:t>В соответствии с положениями</w:t>
      </w:r>
      <w:r w:rsidRPr="00DE46ED">
        <w:rPr>
          <w:rFonts w:ascii="Times New Roman" w:eastAsia="Times New Roman" w:hAnsi="Times New Roman" w:cs="Times New Roman"/>
          <w:b/>
          <w:bCs/>
          <w:color w:val="333333"/>
          <w:sz w:val="24"/>
          <w:szCs w:val="24"/>
          <w:lang w:eastAsia="ru-RU"/>
        </w:rPr>
        <w:t xml:space="preserve"> </w:t>
      </w:r>
      <w:r w:rsidRPr="00DE46ED">
        <w:rPr>
          <w:rFonts w:ascii="Times New Roman" w:hAnsi="Times New Roman" w:cs="Times New Roman"/>
          <w:b/>
          <w:bCs/>
          <w:color w:val="000000"/>
          <w:sz w:val="24"/>
          <w:szCs w:val="24"/>
        </w:rPr>
        <w:t>Письм</w:t>
      </w:r>
      <w:r w:rsidRPr="00DE46ED">
        <w:rPr>
          <w:rFonts w:ascii="Times New Roman" w:hAnsi="Times New Roman" w:cs="Times New Roman"/>
          <w:b/>
          <w:bCs/>
          <w:color w:val="000000"/>
          <w:sz w:val="24"/>
          <w:szCs w:val="24"/>
        </w:rPr>
        <w:t>а</w:t>
      </w:r>
      <w:r w:rsidRPr="00DE46ED">
        <w:rPr>
          <w:rFonts w:ascii="Times New Roman" w:hAnsi="Times New Roman" w:cs="Times New Roman"/>
          <w:b/>
          <w:bCs/>
          <w:color w:val="000000"/>
          <w:sz w:val="24"/>
          <w:szCs w:val="24"/>
        </w:rPr>
        <w:t xml:space="preserve"> Минфина от 21.05.2025 № 24-06-09/49988</w:t>
      </w:r>
      <w:r w:rsidRPr="00DE46ED">
        <w:rPr>
          <w:rFonts w:ascii="Times New Roman" w:hAnsi="Times New Roman" w:cs="Times New Roman"/>
          <w:b/>
          <w:bCs/>
          <w:color w:val="000000"/>
          <w:sz w:val="24"/>
          <w:szCs w:val="24"/>
        </w:rPr>
        <w:t xml:space="preserve">: </w:t>
      </w:r>
    </w:p>
    <w:p w14:paraId="65379B3C" w14:textId="70F88C4B" w:rsidR="00DE46ED" w:rsidRDefault="00DE46ED" w:rsidP="00DE46ED">
      <w:pPr>
        <w:autoSpaceDE w:val="0"/>
        <w:autoSpaceDN w:val="0"/>
        <w:adjustRightInd w:val="0"/>
        <w:spacing w:after="0" w:line="240" w:lineRule="auto"/>
        <w:jc w:val="both"/>
        <w:rPr>
          <w:rFonts w:ascii="Times New Roman" w:hAnsi="Times New Roman" w:cs="Times New Roman"/>
          <w:color w:val="000000"/>
          <w:sz w:val="24"/>
          <w:szCs w:val="24"/>
        </w:rPr>
      </w:pPr>
      <w:r w:rsidRPr="00DE46ED">
        <w:rPr>
          <w:rFonts w:ascii="Times New Roman" w:hAnsi="Times New Roman" w:cs="Times New Roman"/>
          <w:b/>
          <w:bCs/>
          <w:color w:val="000000"/>
          <w:sz w:val="24"/>
          <w:szCs w:val="24"/>
        </w:rPr>
        <w:lastRenderedPageBreak/>
        <w:t xml:space="preserve">- </w:t>
      </w:r>
      <w:r w:rsidRPr="00DE46ED">
        <w:rPr>
          <w:rFonts w:ascii="Times New Roman" w:hAnsi="Times New Roman" w:cs="Times New Roman"/>
          <w:color w:val="000000"/>
          <w:sz w:val="24"/>
          <w:szCs w:val="24"/>
        </w:rPr>
        <w:t>заказчик должен и</w:t>
      </w:r>
      <w:r w:rsidRPr="00DE46ED">
        <w:rPr>
          <w:rFonts w:ascii="Times New Roman" w:hAnsi="Times New Roman" w:cs="Times New Roman"/>
          <w:color w:val="000000"/>
          <w:sz w:val="24"/>
          <w:szCs w:val="24"/>
        </w:rPr>
        <w:t>спольз</w:t>
      </w:r>
      <w:r w:rsidRPr="00DE46ED">
        <w:rPr>
          <w:rFonts w:ascii="Times New Roman" w:hAnsi="Times New Roman" w:cs="Times New Roman"/>
          <w:color w:val="000000"/>
          <w:sz w:val="24"/>
          <w:szCs w:val="24"/>
        </w:rPr>
        <w:t>овать</w:t>
      </w:r>
      <w:r w:rsidRPr="00DE46ED">
        <w:rPr>
          <w:rFonts w:ascii="Times New Roman" w:hAnsi="Times New Roman" w:cs="Times New Roman"/>
          <w:color w:val="000000"/>
          <w:sz w:val="24"/>
          <w:szCs w:val="24"/>
        </w:rPr>
        <w:t xml:space="preserve"> баллы только для целей закупок</w:t>
      </w:r>
      <w:r w:rsidRPr="00DE46ED">
        <w:rPr>
          <w:rFonts w:ascii="Times New Roman" w:hAnsi="Times New Roman" w:cs="Times New Roman"/>
          <w:color w:val="000000"/>
          <w:sz w:val="24"/>
          <w:szCs w:val="24"/>
        </w:rPr>
        <w:t>, т.е. т</w:t>
      </w:r>
      <w:r w:rsidRPr="00DE46ED">
        <w:rPr>
          <w:rFonts w:ascii="Times New Roman" w:hAnsi="Times New Roman" w:cs="Times New Roman"/>
          <w:color w:val="000000"/>
          <w:sz w:val="24"/>
          <w:szCs w:val="24"/>
        </w:rPr>
        <w:t xml:space="preserve">овар признается российским, если количество баллов равно или превышает значение, установленное в </w:t>
      </w:r>
      <w:r w:rsidRPr="00DE46ED">
        <w:rPr>
          <w:rFonts w:ascii="Times New Roman" w:hAnsi="Times New Roman" w:cs="Times New Roman"/>
          <w:color w:val="000000"/>
          <w:sz w:val="24"/>
          <w:szCs w:val="24"/>
        </w:rPr>
        <w:t>ПП РФ</w:t>
      </w:r>
      <w:r w:rsidRPr="00DE46ED">
        <w:rPr>
          <w:rFonts w:ascii="Times New Roman" w:hAnsi="Times New Roman" w:cs="Times New Roman"/>
          <w:color w:val="000000"/>
          <w:sz w:val="24"/>
          <w:szCs w:val="24"/>
        </w:rPr>
        <w:t xml:space="preserve"> № 719 для целей проведения закупок</w:t>
      </w:r>
      <w:r>
        <w:rPr>
          <w:rFonts w:ascii="Times New Roman" w:hAnsi="Times New Roman" w:cs="Times New Roman"/>
          <w:color w:val="000000"/>
          <w:sz w:val="24"/>
          <w:szCs w:val="24"/>
        </w:rPr>
        <w:t xml:space="preserve">. </w:t>
      </w:r>
    </w:p>
    <w:p w14:paraId="0A2B066C" w14:textId="2FA20360" w:rsidR="00DE46ED" w:rsidRDefault="00DE46ED" w:rsidP="00DE46ED">
      <w:pPr>
        <w:autoSpaceDE w:val="0"/>
        <w:autoSpaceDN w:val="0"/>
        <w:adjustRightInd w:val="0"/>
        <w:spacing w:after="0" w:line="240" w:lineRule="auto"/>
        <w:jc w:val="both"/>
        <w:rPr>
          <w:rFonts w:ascii="Times New Roman" w:hAnsi="Times New Roman" w:cs="Times New Roman"/>
          <w:color w:val="000000"/>
          <w:sz w:val="24"/>
          <w:szCs w:val="24"/>
        </w:rPr>
      </w:pPr>
    </w:p>
    <w:p w14:paraId="649B1A39" w14:textId="77777777" w:rsidR="00DE46ED" w:rsidRPr="00DE46ED" w:rsidRDefault="00DE46ED" w:rsidP="00DE46ED">
      <w:pPr>
        <w:autoSpaceDE w:val="0"/>
        <w:autoSpaceDN w:val="0"/>
        <w:adjustRightInd w:val="0"/>
        <w:spacing w:after="0" w:line="240" w:lineRule="auto"/>
        <w:jc w:val="both"/>
        <w:rPr>
          <w:rFonts w:ascii="Times New Roman" w:hAnsi="Times New Roman" w:cs="Times New Roman"/>
          <w:b/>
          <w:bCs/>
          <w:color w:val="000000"/>
          <w:sz w:val="24"/>
          <w:szCs w:val="24"/>
        </w:rPr>
      </w:pPr>
      <w:r w:rsidRPr="00DE46ED">
        <w:rPr>
          <w:rFonts w:ascii="Times New Roman" w:hAnsi="Times New Roman" w:cs="Times New Roman"/>
          <w:b/>
          <w:bCs/>
          <w:color w:val="000000"/>
          <w:sz w:val="24"/>
          <w:szCs w:val="24"/>
        </w:rPr>
        <w:t xml:space="preserve">5. В соответствии с нормами ч. 5 ст. 3 Закона № 223-ФЗ: </w:t>
      </w:r>
    </w:p>
    <w:p w14:paraId="667886D8" w14:textId="743CE588" w:rsidR="00DE46ED" w:rsidRPr="00DE46ED" w:rsidRDefault="00DE46ED" w:rsidP="00DE46ED">
      <w:pPr>
        <w:autoSpaceDE w:val="0"/>
        <w:autoSpaceDN w:val="0"/>
        <w:adjustRightInd w:val="0"/>
        <w:spacing w:after="0" w:line="240" w:lineRule="auto"/>
        <w:jc w:val="both"/>
        <w:rPr>
          <w:rFonts w:ascii="Times New Roman" w:hAnsi="Times New Roman" w:cs="Times New Roman"/>
          <w:color w:val="000000"/>
          <w:sz w:val="24"/>
          <w:szCs w:val="24"/>
        </w:rPr>
      </w:pPr>
      <w:r w:rsidRPr="00DE46ED">
        <w:rPr>
          <w:rFonts w:ascii="Times New Roman" w:hAnsi="Times New Roman" w:cs="Times New Roman"/>
          <w:color w:val="000000"/>
          <w:sz w:val="24"/>
          <w:szCs w:val="24"/>
        </w:rPr>
        <w:t>- у</w:t>
      </w:r>
      <w:r w:rsidRPr="00DE46ED">
        <w:rPr>
          <w:rFonts w:ascii="Times New Roman" w:hAnsi="Times New Roman" w:cs="Times New Roman"/>
          <w:sz w:val="24"/>
          <w:szCs w:val="24"/>
        </w:rPr>
        <w:t xml:space="preserve">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w:t>
      </w:r>
      <w:r w:rsidRPr="00DE46ED">
        <w:rPr>
          <w:rFonts w:ascii="Times New Roman" w:hAnsi="Times New Roman" w:cs="Times New Roman"/>
          <w:b/>
          <w:bCs/>
          <w:sz w:val="24"/>
          <w:szCs w:val="24"/>
        </w:rPr>
        <w:t>(далее при совместном упоминании - заявка на участие в закупке).</w:t>
      </w:r>
    </w:p>
    <w:p w14:paraId="75683ECE" w14:textId="5043CE13" w:rsidR="00DE46ED" w:rsidRDefault="00DE46ED" w:rsidP="00DE46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4499F18D" w14:textId="5D4D2728" w:rsidR="00DE46ED" w:rsidRPr="00D70F92" w:rsidRDefault="00DE46ED" w:rsidP="00DE46ED">
      <w:pPr>
        <w:autoSpaceDE w:val="0"/>
        <w:autoSpaceDN w:val="0"/>
        <w:adjustRightInd w:val="0"/>
        <w:spacing w:after="0" w:line="240" w:lineRule="auto"/>
        <w:jc w:val="both"/>
        <w:rPr>
          <w:rFonts w:ascii="Times New Roman" w:hAnsi="Times New Roman" w:cs="Times New Roman"/>
          <w:b/>
          <w:bCs/>
          <w:color w:val="000000"/>
          <w:sz w:val="24"/>
          <w:szCs w:val="24"/>
        </w:rPr>
      </w:pPr>
      <w:r w:rsidRPr="00D70F92">
        <w:rPr>
          <w:rFonts w:ascii="Times New Roman" w:hAnsi="Times New Roman" w:cs="Times New Roman"/>
          <w:b/>
          <w:bCs/>
          <w:color w:val="000000"/>
          <w:sz w:val="24"/>
          <w:szCs w:val="24"/>
        </w:rPr>
        <w:t xml:space="preserve">6. В соответствии с положениями </w:t>
      </w:r>
      <w:r w:rsidR="00D70F92" w:rsidRPr="00D70F92">
        <w:rPr>
          <w:rFonts w:ascii="Times New Roman" w:hAnsi="Times New Roman" w:cs="Times New Roman"/>
          <w:b/>
          <w:bCs/>
          <w:color w:val="000000"/>
          <w:sz w:val="24"/>
          <w:szCs w:val="24"/>
          <w:shd w:val="clear" w:color="auto" w:fill="FFFFFF"/>
        </w:rPr>
        <w:t>Письм</w:t>
      </w:r>
      <w:r w:rsidR="00D70F92" w:rsidRPr="00D70F92">
        <w:rPr>
          <w:rFonts w:ascii="Times New Roman" w:hAnsi="Times New Roman" w:cs="Times New Roman"/>
          <w:b/>
          <w:bCs/>
          <w:color w:val="000000"/>
          <w:sz w:val="24"/>
          <w:szCs w:val="24"/>
          <w:shd w:val="clear" w:color="auto" w:fill="FFFFFF"/>
        </w:rPr>
        <w:t xml:space="preserve">а </w:t>
      </w:r>
      <w:r w:rsidR="00D70F92" w:rsidRPr="00D70F92">
        <w:rPr>
          <w:rFonts w:ascii="Times New Roman" w:hAnsi="Times New Roman" w:cs="Times New Roman"/>
          <w:b/>
          <w:bCs/>
          <w:color w:val="000000"/>
          <w:sz w:val="24"/>
          <w:szCs w:val="24"/>
          <w:shd w:val="clear" w:color="auto" w:fill="FFFFFF"/>
        </w:rPr>
        <w:t>Минфина России от 10.12.2024 N 24-07-08/124512</w:t>
      </w:r>
      <w:r w:rsidR="00D70F92" w:rsidRPr="00D70F92">
        <w:rPr>
          <w:rFonts w:ascii="Times New Roman" w:hAnsi="Times New Roman" w:cs="Times New Roman"/>
          <w:b/>
          <w:bCs/>
          <w:color w:val="000000"/>
          <w:sz w:val="24"/>
          <w:szCs w:val="24"/>
          <w:shd w:val="clear" w:color="auto" w:fill="FFFFFF"/>
        </w:rPr>
        <w:t xml:space="preserve">: </w:t>
      </w:r>
    </w:p>
    <w:p w14:paraId="214C7CCE" w14:textId="1C4ECC34" w:rsidR="00DE46ED" w:rsidRPr="00D70F92" w:rsidRDefault="00DE46ED" w:rsidP="00DE46ED">
      <w:pPr>
        <w:autoSpaceDE w:val="0"/>
        <w:autoSpaceDN w:val="0"/>
        <w:adjustRightInd w:val="0"/>
        <w:spacing w:after="0" w:line="240" w:lineRule="auto"/>
        <w:jc w:val="both"/>
        <w:rPr>
          <w:rFonts w:ascii="Times New Roman" w:hAnsi="Times New Roman" w:cs="Times New Roman"/>
          <w:b/>
          <w:bCs/>
          <w:sz w:val="24"/>
          <w:szCs w:val="24"/>
        </w:rPr>
      </w:pPr>
      <w:r w:rsidRPr="00D70F92">
        <w:rPr>
          <w:rFonts w:ascii="Times New Roman" w:hAnsi="Times New Roman" w:cs="Times New Roman"/>
          <w:color w:val="000000"/>
          <w:sz w:val="24"/>
          <w:szCs w:val="24"/>
        </w:rPr>
        <w:t>- п</w:t>
      </w:r>
      <w:r w:rsidRPr="00D70F92">
        <w:rPr>
          <w:rFonts w:ascii="Times New Roman" w:hAnsi="Times New Roman" w:cs="Times New Roman"/>
          <w:sz w:val="24"/>
          <w:szCs w:val="24"/>
        </w:rPr>
        <w:t xml:space="preserve">оложения статьи 3.1-4 Закона </w:t>
      </w:r>
      <w:r w:rsidRPr="00D70F92">
        <w:rPr>
          <w:rFonts w:ascii="Times New Roman" w:hAnsi="Times New Roman" w:cs="Times New Roman"/>
          <w:sz w:val="24"/>
          <w:szCs w:val="24"/>
        </w:rPr>
        <w:t>№</w:t>
      </w:r>
      <w:r w:rsidRPr="00D70F92">
        <w:rPr>
          <w:rFonts w:ascii="Times New Roman" w:hAnsi="Times New Roman" w:cs="Times New Roman"/>
          <w:sz w:val="24"/>
          <w:szCs w:val="24"/>
        </w:rPr>
        <w:t xml:space="preserve"> 223-ФЗ распространяются на </w:t>
      </w:r>
      <w:r w:rsidRPr="00D70F92">
        <w:rPr>
          <w:rFonts w:ascii="Times New Roman" w:hAnsi="Times New Roman" w:cs="Times New Roman"/>
          <w:b/>
          <w:bCs/>
          <w:sz w:val="24"/>
          <w:szCs w:val="24"/>
        </w:rPr>
        <w:t>все закупки, проводимые заказчиком конкурентными и неконкурентными способами, в том числе у единственного поставщика (исполнителя, подрядчика)</w:t>
      </w:r>
      <w:r w:rsidRPr="00D70F92">
        <w:rPr>
          <w:rFonts w:ascii="Times New Roman" w:hAnsi="Times New Roman" w:cs="Times New Roman"/>
          <w:b/>
          <w:bCs/>
          <w:sz w:val="24"/>
          <w:szCs w:val="24"/>
        </w:rPr>
        <w:t xml:space="preserve">; </w:t>
      </w:r>
    </w:p>
    <w:p w14:paraId="3C5B2827" w14:textId="5923E877" w:rsidR="00DE46ED" w:rsidRPr="00D70F92" w:rsidRDefault="00DE46ED" w:rsidP="00DE46ED">
      <w:pPr>
        <w:autoSpaceDE w:val="0"/>
        <w:autoSpaceDN w:val="0"/>
        <w:adjustRightInd w:val="0"/>
        <w:spacing w:after="0" w:line="240" w:lineRule="auto"/>
        <w:jc w:val="both"/>
        <w:rPr>
          <w:rFonts w:ascii="Times New Roman" w:hAnsi="Times New Roman" w:cs="Times New Roman"/>
          <w:sz w:val="24"/>
          <w:szCs w:val="24"/>
        </w:rPr>
      </w:pPr>
      <w:r w:rsidRPr="00D70F92">
        <w:rPr>
          <w:rFonts w:ascii="Times New Roman" w:hAnsi="Times New Roman" w:cs="Times New Roman"/>
          <w:sz w:val="24"/>
          <w:szCs w:val="24"/>
        </w:rPr>
        <w:t>- ч</w:t>
      </w:r>
      <w:r w:rsidRPr="00D70F92">
        <w:rPr>
          <w:rFonts w:ascii="Times New Roman" w:hAnsi="Times New Roman" w:cs="Times New Roman"/>
          <w:sz w:val="24"/>
          <w:szCs w:val="24"/>
        </w:rPr>
        <w:t xml:space="preserve">астями 4 и 5 статьи 3.1-4 Закона </w:t>
      </w:r>
      <w:r w:rsidRPr="00D70F92">
        <w:rPr>
          <w:rFonts w:ascii="Times New Roman" w:hAnsi="Times New Roman" w:cs="Times New Roman"/>
          <w:sz w:val="24"/>
          <w:szCs w:val="24"/>
        </w:rPr>
        <w:t>№</w:t>
      </w:r>
      <w:r w:rsidRPr="00D70F92">
        <w:rPr>
          <w:rFonts w:ascii="Times New Roman" w:hAnsi="Times New Roman" w:cs="Times New Roman"/>
          <w:sz w:val="24"/>
          <w:szCs w:val="24"/>
        </w:rPr>
        <w:t xml:space="preserve"> 223-ФЗ установлены требования к действиям заказчиков по реализации мер, предусмотренных пунктом 1 части 2 статьи 3.1-4 Закона N 223-ФЗ, при осуществлении закупки товара, работы, услуги, если в отношении таких закупаемых товаров (в том числе поставляемых при выполнении закупаемых работ, оказании закупаемых услуг), работ, услуг Правительством Российской Федерации приняты указанные меры</w:t>
      </w:r>
      <w:r w:rsidRPr="00D70F92">
        <w:rPr>
          <w:rFonts w:ascii="Times New Roman" w:hAnsi="Times New Roman" w:cs="Times New Roman"/>
          <w:sz w:val="24"/>
          <w:szCs w:val="24"/>
        </w:rPr>
        <w:t xml:space="preserve">; </w:t>
      </w:r>
    </w:p>
    <w:p w14:paraId="6ADF1A31" w14:textId="757B1259" w:rsidR="00DE46ED" w:rsidRPr="00D70F92" w:rsidRDefault="00DE46ED" w:rsidP="00DE46ED">
      <w:pPr>
        <w:autoSpaceDE w:val="0"/>
        <w:autoSpaceDN w:val="0"/>
        <w:adjustRightInd w:val="0"/>
        <w:spacing w:after="0" w:line="240" w:lineRule="auto"/>
        <w:jc w:val="both"/>
        <w:rPr>
          <w:rFonts w:ascii="Times New Roman" w:hAnsi="Times New Roman" w:cs="Times New Roman"/>
          <w:sz w:val="24"/>
          <w:szCs w:val="24"/>
        </w:rPr>
      </w:pPr>
      <w:r w:rsidRPr="00D70F92">
        <w:rPr>
          <w:rFonts w:ascii="Times New Roman" w:hAnsi="Times New Roman" w:cs="Times New Roman"/>
          <w:sz w:val="24"/>
          <w:szCs w:val="24"/>
        </w:rPr>
        <w:t>- т</w:t>
      </w:r>
      <w:r w:rsidRPr="00D70F92">
        <w:rPr>
          <w:rFonts w:ascii="Times New Roman" w:hAnsi="Times New Roman" w:cs="Times New Roman"/>
          <w:sz w:val="24"/>
          <w:szCs w:val="24"/>
        </w:rPr>
        <w:t xml:space="preserve">аким образом, заказчики самостоятельно в положении о закупке предусматривают порядок реализации мер, предусмотренных пунктом 1 части 2 статьи 3.1-4 Закона </w:t>
      </w:r>
      <w:r w:rsidRPr="00D70F92">
        <w:rPr>
          <w:rFonts w:ascii="Times New Roman" w:hAnsi="Times New Roman" w:cs="Times New Roman"/>
          <w:sz w:val="24"/>
          <w:szCs w:val="24"/>
        </w:rPr>
        <w:t xml:space="preserve">№ </w:t>
      </w:r>
      <w:r w:rsidRPr="00D70F92">
        <w:rPr>
          <w:rFonts w:ascii="Times New Roman" w:hAnsi="Times New Roman" w:cs="Times New Roman"/>
          <w:sz w:val="24"/>
          <w:szCs w:val="24"/>
        </w:rPr>
        <w:t xml:space="preserve">223-ФЗ, при определении поставщика способами, указанными в частях 3.1 и 3.2 статьи 3 Закона </w:t>
      </w:r>
      <w:r w:rsidRPr="00D70F92">
        <w:rPr>
          <w:rFonts w:ascii="Times New Roman" w:hAnsi="Times New Roman" w:cs="Times New Roman"/>
          <w:sz w:val="24"/>
          <w:szCs w:val="24"/>
        </w:rPr>
        <w:t>№</w:t>
      </w:r>
      <w:r w:rsidRPr="00D70F92">
        <w:rPr>
          <w:rFonts w:ascii="Times New Roman" w:hAnsi="Times New Roman" w:cs="Times New Roman"/>
          <w:sz w:val="24"/>
          <w:szCs w:val="24"/>
        </w:rPr>
        <w:t xml:space="preserve"> 223-ФЗ, с учетом требований частей 4 - 5 статьи 3.1-4 Закона</w:t>
      </w:r>
      <w:r w:rsidRPr="00D70F92">
        <w:rPr>
          <w:rFonts w:ascii="Times New Roman" w:hAnsi="Times New Roman" w:cs="Times New Roman"/>
          <w:sz w:val="24"/>
          <w:szCs w:val="24"/>
        </w:rPr>
        <w:t xml:space="preserve"> №</w:t>
      </w:r>
      <w:r w:rsidRPr="00D70F92">
        <w:rPr>
          <w:rFonts w:ascii="Times New Roman" w:hAnsi="Times New Roman" w:cs="Times New Roman"/>
          <w:sz w:val="24"/>
          <w:szCs w:val="24"/>
        </w:rPr>
        <w:t xml:space="preserve"> 223-ФЗ</w:t>
      </w:r>
      <w:r w:rsidRPr="00D70F92">
        <w:rPr>
          <w:rFonts w:ascii="Times New Roman" w:hAnsi="Times New Roman" w:cs="Times New Roman"/>
          <w:sz w:val="24"/>
          <w:szCs w:val="24"/>
        </w:rPr>
        <w:t xml:space="preserve">; </w:t>
      </w:r>
    </w:p>
    <w:p w14:paraId="7D5DA401" w14:textId="7598BA2E" w:rsidR="00DE46ED" w:rsidRDefault="00DE46ED" w:rsidP="00DE46ED">
      <w:pPr>
        <w:autoSpaceDE w:val="0"/>
        <w:autoSpaceDN w:val="0"/>
        <w:adjustRightInd w:val="0"/>
        <w:spacing w:after="0" w:line="240" w:lineRule="auto"/>
        <w:jc w:val="both"/>
        <w:rPr>
          <w:rFonts w:ascii="Times New Roman" w:hAnsi="Times New Roman" w:cs="Times New Roman"/>
          <w:sz w:val="24"/>
          <w:szCs w:val="24"/>
        </w:rPr>
      </w:pPr>
      <w:r w:rsidRPr="00D70F92">
        <w:rPr>
          <w:rFonts w:ascii="Times New Roman" w:hAnsi="Times New Roman" w:cs="Times New Roman"/>
          <w:sz w:val="24"/>
          <w:szCs w:val="24"/>
        </w:rPr>
        <w:t>- п</w:t>
      </w:r>
      <w:r w:rsidRPr="00D70F92">
        <w:rPr>
          <w:rFonts w:ascii="Times New Roman" w:hAnsi="Times New Roman" w:cs="Times New Roman"/>
          <w:sz w:val="24"/>
          <w:szCs w:val="24"/>
        </w:rPr>
        <w:t xml:space="preserve">ри этом реализация мер, предусмотренных подпунктом "б" (ограничение) и подпунктом "в" (преимущество) пункта 1 части 2 статьи 3.1-4 Закона </w:t>
      </w:r>
      <w:r w:rsidR="00D70F92">
        <w:rPr>
          <w:rFonts w:ascii="Times New Roman" w:hAnsi="Times New Roman" w:cs="Times New Roman"/>
          <w:sz w:val="24"/>
          <w:szCs w:val="24"/>
        </w:rPr>
        <w:t xml:space="preserve">№ </w:t>
      </w:r>
      <w:r w:rsidRPr="00D70F92">
        <w:rPr>
          <w:rFonts w:ascii="Times New Roman" w:hAnsi="Times New Roman" w:cs="Times New Roman"/>
          <w:sz w:val="24"/>
          <w:szCs w:val="24"/>
        </w:rPr>
        <w:t>223-ФЗ, возможна в случае подачи хотя бы одной заявки, содержащей предложение о поставке товара российского происхождения и соответствующей установленным заказчиком требованиям.</w:t>
      </w:r>
    </w:p>
    <w:p w14:paraId="7F2B6D2B" w14:textId="40081191" w:rsidR="00D70F92" w:rsidRDefault="00D70F92" w:rsidP="00DE46ED">
      <w:pPr>
        <w:autoSpaceDE w:val="0"/>
        <w:autoSpaceDN w:val="0"/>
        <w:adjustRightInd w:val="0"/>
        <w:spacing w:after="0" w:line="240" w:lineRule="auto"/>
        <w:jc w:val="both"/>
        <w:rPr>
          <w:rFonts w:ascii="Times New Roman" w:hAnsi="Times New Roman" w:cs="Times New Roman"/>
          <w:sz w:val="24"/>
          <w:szCs w:val="24"/>
        </w:rPr>
      </w:pPr>
    </w:p>
    <w:p w14:paraId="6B510CD2" w14:textId="77777777" w:rsidR="006441E8" w:rsidRDefault="006441E8" w:rsidP="00DE46ED">
      <w:pPr>
        <w:autoSpaceDE w:val="0"/>
        <w:autoSpaceDN w:val="0"/>
        <w:adjustRightInd w:val="0"/>
        <w:spacing w:after="0" w:line="240" w:lineRule="auto"/>
        <w:jc w:val="both"/>
        <w:rPr>
          <w:rFonts w:ascii="Times New Roman" w:hAnsi="Times New Roman" w:cs="Times New Roman"/>
          <w:b/>
          <w:bCs/>
          <w:sz w:val="24"/>
          <w:szCs w:val="24"/>
        </w:rPr>
      </w:pPr>
    </w:p>
    <w:p w14:paraId="1D9BDE7A" w14:textId="198D4AC3" w:rsidR="006441E8" w:rsidRDefault="006441E8" w:rsidP="006441E8">
      <w:pPr>
        <w:autoSpaceDE w:val="0"/>
        <w:autoSpaceDN w:val="0"/>
        <w:adjustRightInd w:val="0"/>
        <w:spacing w:after="0" w:line="240" w:lineRule="auto"/>
        <w:jc w:val="both"/>
        <w:rPr>
          <w:rFonts w:ascii="Times New Roman" w:hAnsi="Times New Roman" w:cs="Times New Roman"/>
          <w:b/>
          <w:bCs/>
          <w:color w:val="000000"/>
          <w:sz w:val="24"/>
          <w:szCs w:val="24"/>
          <w:shd w:val="clear" w:color="auto" w:fill="FFFFFF"/>
        </w:rPr>
      </w:pPr>
      <w:r>
        <w:rPr>
          <w:rFonts w:ascii="Times New Roman" w:hAnsi="Times New Roman" w:cs="Times New Roman"/>
          <w:b/>
          <w:bCs/>
          <w:sz w:val="24"/>
          <w:szCs w:val="24"/>
        </w:rPr>
        <w:t xml:space="preserve">7. </w:t>
      </w:r>
      <w:r w:rsidRPr="00D70F92">
        <w:rPr>
          <w:rFonts w:ascii="Times New Roman" w:hAnsi="Times New Roman" w:cs="Times New Roman"/>
          <w:b/>
          <w:bCs/>
          <w:sz w:val="24"/>
          <w:szCs w:val="24"/>
        </w:rPr>
        <w:t>В соответствии с положениями</w:t>
      </w:r>
      <w:r>
        <w:rPr>
          <w:rFonts w:ascii="Times New Roman" w:hAnsi="Times New Roman" w:cs="Times New Roman"/>
          <w:b/>
          <w:bCs/>
          <w:sz w:val="24"/>
          <w:szCs w:val="24"/>
        </w:rPr>
        <w:t xml:space="preserve"> п. 1 ч. 2 ст. 3.1-4 Закона № 223-ФЗ и</w:t>
      </w:r>
      <w:r w:rsidRPr="00D70F92">
        <w:rPr>
          <w:rFonts w:ascii="Times New Roman" w:hAnsi="Times New Roman" w:cs="Times New Roman"/>
          <w:b/>
          <w:bCs/>
          <w:sz w:val="24"/>
          <w:szCs w:val="24"/>
        </w:rPr>
        <w:t xml:space="preserve"> п. </w:t>
      </w:r>
      <w:r>
        <w:rPr>
          <w:rFonts w:ascii="Times New Roman" w:hAnsi="Times New Roman" w:cs="Times New Roman"/>
          <w:b/>
          <w:bCs/>
          <w:sz w:val="24"/>
          <w:szCs w:val="24"/>
        </w:rPr>
        <w:t>1.1</w:t>
      </w:r>
      <w:r w:rsidRPr="00D70F92">
        <w:rPr>
          <w:rFonts w:ascii="Times New Roman" w:hAnsi="Times New Roman" w:cs="Times New Roman"/>
          <w:b/>
          <w:bCs/>
          <w:sz w:val="24"/>
          <w:szCs w:val="24"/>
        </w:rPr>
        <w:t xml:space="preserve"> </w:t>
      </w:r>
      <w:r w:rsidRPr="00D70F92">
        <w:rPr>
          <w:rFonts w:ascii="Times New Roman" w:hAnsi="Times New Roman" w:cs="Times New Roman"/>
          <w:b/>
          <w:bCs/>
          <w:color w:val="000000"/>
          <w:sz w:val="24"/>
          <w:szCs w:val="24"/>
          <w:shd w:val="clear" w:color="auto" w:fill="FFFFFF"/>
        </w:rPr>
        <w:t>Информационного письма Минфина России от 31.01.2025 N 24-01-06/8697:</w:t>
      </w:r>
    </w:p>
    <w:p w14:paraId="0818AF82" w14:textId="73764225" w:rsidR="006441E8" w:rsidRPr="006441E8" w:rsidRDefault="006441E8" w:rsidP="006441E8">
      <w:pPr>
        <w:pStyle w:val="a5"/>
        <w:numPr>
          <w:ilvl w:val="0"/>
          <w:numId w:val="1"/>
        </w:numPr>
        <w:autoSpaceDE w:val="0"/>
        <w:autoSpaceDN w:val="0"/>
        <w:adjustRightInd w:val="0"/>
        <w:spacing w:after="0" w:line="240" w:lineRule="auto"/>
        <w:jc w:val="both"/>
        <w:rPr>
          <w:rFonts w:ascii="Times New Roman" w:hAnsi="Times New Roman" w:cs="Times New Roman"/>
          <w:sz w:val="24"/>
          <w:szCs w:val="24"/>
        </w:rPr>
      </w:pPr>
      <w:r w:rsidRPr="006441E8">
        <w:rPr>
          <w:rFonts w:ascii="Times New Roman" w:hAnsi="Times New Roman" w:cs="Times New Roman"/>
          <w:color w:val="000000"/>
          <w:sz w:val="24"/>
          <w:szCs w:val="24"/>
          <w:shd w:val="clear" w:color="auto" w:fill="FFFFFF"/>
        </w:rPr>
        <w:t xml:space="preserve">ПП РФ </w:t>
      </w:r>
      <w:r w:rsidRPr="006441E8">
        <w:rPr>
          <w:rFonts w:ascii="Times New Roman" w:hAnsi="Times New Roman" w:cs="Times New Roman"/>
          <w:sz w:val="24"/>
          <w:szCs w:val="24"/>
        </w:rPr>
        <w:t>№</w:t>
      </w:r>
      <w:r w:rsidRPr="006441E8">
        <w:rPr>
          <w:rFonts w:ascii="Times New Roman" w:hAnsi="Times New Roman" w:cs="Times New Roman"/>
          <w:sz w:val="24"/>
          <w:szCs w:val="24"/>
        </w:rPr>
        <w:t xml:space="preserve"> 1875 в реализацию положений</w:t>
      </w:r>
      <w:r w:rsidRPr="006441E8">
        <w:rPr>
          <w:rFonts w:ascii="Times New Roman" w:hAnsi="Times New Roman" w:cs="Times New Roman"/>
          <w:sz w:val="24"/>
          <w:szCs w:val="24"/>
        </w:rPr>
        <w:t xml:space="preserve"> </w:t>
      </w:r>
      <w:r w:rsidRPr="006441E8">
        <w:rPr>
          <w:rFonts w:ascii="Times New Roman" w:hAnsi="Times New Roman" w:cs="Times New Roman"/>
          <w:sz w:val="24"/>
          <w:szCs w:val="24"/>
        </w:rPr>
        <w:t>Федерального закона от 18 июля 2011 г. N 223-ФЗ "О закупках товаров, работ, услуг отдельными видами юридических лиц" (далее соответственно - Закон N 223-ФЗ) введены 4 меры, устанавливающие изъятия из предоставляемого при осуществлении закупок национального режима (далее при совместном упоминании - "защитные" меры):</w:t>
      </w:r>
    </w:p>
    <w:p w14:paraId="2B7C7820" w14:textId="77777777" w:rsidR="006441E8" w:rsidRPr="006441E8" w:rsidRDefault="006441E8" w:rsidP="006441E8">
      <w:pPr>
        <w:pStyle w:val="ConsPlusNormal1"/>
        <w:ind w:left="1985"/>
        <w:jc w:val="both"/>
      </w:pPr>
      <w:r w:rsidRPr="006441E8">
        <w:t xml:space="preserve">1) </w:t>
      </w:r>
      <w:r w:rsidRPr="006441E8">
        <w:rPr>
          <w:b/>
          <w:bCs/>
        </w:rPr>
        <w:t xml:space="preserve">запрет </w:t>
      </w:r>
      <w:r w:rsidRPr="006441E8">
        <w:t>закупок товаров (в том числе поставляемых при выполнении закупаемых работ, оказании закупаемых услуг), происходящих из иностранного государства или группы иностранных государств, работ, услуг, соответственно выполняемых, оказываемых иностранным гражданином или иностранным юридически лицом (далее соответственно - запрет, иностранное государство, иностранное лицо);</w:t>
      </w:r>
    </w:p>
    <w:p w14:paraId="61191F0B" w14:textId="77777777" w:rsidR="006441E8" w:rsidRPr="006441E8" w:rsidRDefault="006441E8" w:rsidP="006441E8">
      <w:pPr>
        <w:pStyle w:val="ConsPlusNormal1"/>
        <w:spacing w:before="240"/>
        <w:ind w:left="1985"/>
        <w:jc w:val="both"/>
      </w:pPr>
      <w:r w:rsidRPr="006441E8">
        <w:t xml:space="preserve">2) </w:t>
      </w:r>
      <w:r w:rsidRPr="006441E8">
        <w:rPr>
          <w:b/>
          <w:bCs/>
        </w:rPr>
        <w:t>ограничение</w:t>
      </w:r>
      <w:r w:rsidRPr="006441E8">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(далее - ограничение);</w:t>
      </w:r>
    </w:p>
    <w:p w14:paraId="1BC8C469" w14:textId="77777777" w:rsidR="006441E8" w:rsidRPr="006441E8" w:rsidRDefault="006441E8" w:rsidP="006441E8">
      <w:pPr>
        <w:pStyle w:val="ConsPlusNormal1"/>
        <w:spacing w:before="240"/>
        <w:ind w:left="1985"/>
        <w:jc w:val="both"/>
      </w:pPr>
      <w:r w:rsidRPr="006441E8">
        <w:lastRenderedPageBreak/>
        <w:t xml:space="preserve">3) </w:t>
      </w:r>
      <w:r w:rsidRPr="006441E8">
        <w:rPr>
          <w:b/>
          <w:bCs/>
        </w:rPr>
        <w:t xml:space="preserve">преимущество </w:t>
      </w:r>
      <w:r w:rsidRPr="006441E8">
        <w:t>в отношении товаров российского происхождения (в том числе поставляемых при выполнении закупаемых работ, оказании закупаемых услуг) (далее - преимущество);</w:t>
      </w:r>
    </w:p>
    <w:p w14:paraId="0023BAB4" w14:textId="77777777" w:rsidR="006441E8" w:rsidRPr="00DE1BC1" w:rsidRDefault="006441E8" w:rsidP="006441E8">
      <w:pPr>
        <w:pStyle w:val="ConsPlusNormal1"/>
        <w:spacing w:before="240"/>
        <w:ind w:left="1985"/>
        <w:jc w:val="both"/>
      </w:pPr>
      <w:r w:rsidRPr="006441E8">
        <w:t xml:space="preserve">4) </w:t>
      </w:r>
      <w:r w:rsidRPr="006441E8">
        <w:rPr>
          <w:b/>
          <w:bCs/>
        </w:rPr>
        <w:t>минимальная обязательная доля закупок товаров российского происхождения</w:t>
      </w:r>
      <w:r w:rsidRPr="006441E8">
        <w:t xml:space="preserve"> (далее - минимальная доля).</w:t>
      </w:r>
    </w:p>
    <w:p w14:paraId="6A8547DB" w14:textId="77777777" w:rsidR="006441E8" w:rsidRPr="006441E8" w:rsidRDefault="006441E8" w:rsidP="006441E8">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
    <w:p w14:paraId="70C06F34" w14:textId="37A30DED" w:rsidR="000C7197" w:rsidRPr="00DE1BC1" w:rsidRDefault="000C7197" w:rsidP="000C7197">
      <w:pPr>
        <w:pStyle w:val="ConsPlusNormal1"/>
        <w:numPr>
          <w:ilvl w:val="0"/>
          <w:numId w:val="1"/>
        </w:numPr>
        <w:spacing w:before="240"/>
        <w:jc w:val="both"/>
      </w:pPr>
      <w:r w:rsidRPr="000C7197">
        <w:rPr>
          <w:b/>
          <w:bCs/>
        </w:rPr>
        <w:t>Национальный режим</w:t>
      </w:r>
      <w:r w:rsidRPr="000C7197">
        <w:t xml:space="preserve"> - режим регулирования, обеспечивающий происходящему из иностранного государства товару, работе, услуге, соответственно выполняемой, оказываемой иностранным лицом,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w:t>
      </w:r>
      <w:r w:rsidRPr="00DE1BC1">
        <w:t xml:space="preserve"> (часть 1 статьи 3.1-4 Закона </w:t>
      </w:r>
      <w:r w:rsidR="00786412">
        <w:t>№</w:t>
      </w:r>
      <w:r w:rsidRPr="00DE1BC1">
        <w:t xml:space="preserve"> 223-ФЗ, часть 3 статьи 29, часть 1 статьи 34 Федерального закона от 8 декабря 2003 г. </w:t>
      </w:r>
      <w:r w:rsidR="00786412">
        <w:t>№</w:t>
      </w:r>
      <w:r w:rsidRPr="00DE1BC1">
        <w:t xml:space="preserve"> 164-ФЗ "Об основах государственного регулирования внешнеторговой деятельности").</w:t>
      </w:r>
    </w:p>
    <w:p w14:paraId="2E9B6471" w14:textId="77777777" w:rsidR="006441E8" w:rsidRDefault="006441E8" w:rsidP="00DE46ED">
      <w:pPr>
        <w:autoSpaceDE w:val="0"/>
        <w:autoSpaceDN w:val="0"/>
        <w:adjustRightInd w:val="0"/>
        <w:spacing w:after="0" w:line="240" w:lineRule="auto"/>
        <w:jc w:val="both"/>
        <w:rPr>
          <w:rFonts w:ascii="Times New Roman" w:hAnsi="Times New Roman" w:cs="Times New Roman"/>
          <w:b/>
          <w:bCs/>
          <w:sz w:val="24"/>
          <w:szCs w:val="24"/>
        </w:rPr>
      </w:pPr>
    </w:p>
    <w:p w14:paraId="4CAD2243" w14:textId="77777777" w:rsidR="006441E8" w:rsidRDefault="006441E8" w:rsidP="00DE46ED">
      <w:pPr>
        <w:autoSpaceDE w:val="0"/>
        <w:autoSpaceDN w:val="0"/>
        <w:adjustRightInd w:val="0"/>
        <w:spacing w:after="0" w:line="240" w:lineRule="auto"/>
        <w:jc w:val="both"/>
        <w:rPr>
          <w:rFonts w:ascii="Times New Roman" w:hAnsi="Times New Roman" w:cs="Times New Roman"/>
          <w:b/>
          <w:bCs/>
          <w:sz w:val="24"/>
          <w:szCs w:val="24"/>
        </w:rPr>
      </w:pPr>
    </w:p>
    <w:p w14:paraId="1096C6C3" w14:textId="1A69173C" w:rsidR="00D70F92" w:rsidRPr="00D70F92" w:rsidRDefault="006441E8" w:rsidP="00DE46ED">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00D70F92" w:rsidRPr="00D70F92">
        <w:rPr>
          <w:rFonts w:ascii="Times New Roman" w:hAnsi="Times New Roman" w:cs="Times New Roman"/>
          <w:b/>
          <w:bCs/>
          <w:sz w:val="24"/>
          <w:szCs w:val="24"/>
        </w:rPr>
        <w:t xml:space="preserve">. В соответствии с положениями п. 4 </w:t>
      </w:r>
      <w:r w:rsidR="00D70F92" w:rsidRPr="00D70F92">
        <w:rPr>
          <w:rFonts w:ascii="Times New Roman" w:hAnsi="Times New Roman" w:cs="Times New Roman"/>
          <w:b/>
          <w:bCs/>
          <w:color w:val="000000"/>
          <w:sz w:val="24"/>
          <w:szCs w:val="24"/>
          <w:shd w:val="clear" w:color="auto" w:fill="FFFFFF"/>
        </w:rPr>
        <w:t>Информационного письма Минфина России от 31.01.2025 N 24-01-06/8697</w:t>
      </w:r>
      <w:r w:rsidR="00D70F92" w:rsidRPr="00D70F92">
        <w:rPr>
          <w:rFonts w:ascii="Times New Roman" w:hAnsi="Times New Roman" w:cs="Times New Roman"/>
          <w:b/>
          <w:bCs/>
          <w:color w:val="000000"/>
          <w:sz w:val="24"/>
          <w:szCs w:val="24"/>
          <w:shd w:val="clear" w:color="auto" w:fill="FFFFFF"/>
        </w:rPr>
        <w:t xml:space="preserve">: </w:t>
      </w:r>
    </w:p>
    <w:p w14:paraId="69E297D9" w14:textId="3A3E0AC2" w:rsidR="00D70F92" w:rsidRPr="00D70F92" w:rsidRDefault="00D70F92" w:rsidP="00D70F92">
      <w:pPr>
        <w:pStyle w:val="ConsPlusNormal1"/>
        <w:spacing w:before="240"/>
        <w:jc w:val="both"/>
        <w:rPr>
          <w:b/>
          <w:bCs/>
        </w:rPr>
      </w:pPr>
      <w:r w:rsidRPr="006441E8">
        <w:t>1)</w:t>
      </w:r>
      <w:r>
        <w:rPr>
          <w:b/>
          <w:bCs/>
        </w:rPr>
        <w:t xml:space="preserve"> </w:t>
      </w:r>
      <w:r w:rsidRPr="00D70F92">
        <w:rPr>
          <w:b/>
          <w:bCs/>
        </w:rPr>
        <w:t>Учитывая положения</w:t>
      </w:r>
      <w:r w:rsidRPr="00D70F92">
        <w:t xml:space="preserve"> пункта 1 части 4 статьи 14 Закона N 44-ФЗ</w:t>
      </w:r>
      <w:r w:rsidRPr="00D70F92">
        <w:rPr>
          <w:b/>
          <w:bCs/>
          <w:u w:val="single"/>
        </w:rPr>
        <w:t xml:space="preserve">, пункта 1 части 4 статьи 3.1-4 Закона </w:t>
      </w:r>
      <w:r>
        <w:rPr>
          <w:b/>
          <w:bCs/>
          <w:u w:val="single"/>
        </w:rPr>
        <w:t>№</w:t>
      </w:r>
      <w:r w:rsidRPr="00D70F92">
        <w:rPr>
          <w:b/>
          <w:bCs/>
          <w:u w:val="single"/>
        </w:rPr>
        <w:t xml:space="preserve"> 223-ФЗ, запрет применяется при проведении</w:t>
      </w:r>
      <w:r w:rsidRPr="006441E8">
        <w:rPr>
          <w:b/>
          <w:bCs/>
        </w:rPr>
        <w:t xml:space="preserve"> </w:t>
      </w:r>
      <w:r>
        <w:t xml:space="preserve">(п. </w:t>
      </w:r>
      <w:r>
        <w:t>4.1.</w:t>
      </w:r>
      <w:r>
        <w:t xml:space="preserve"> </w:t>
      </w:r>
      <w:r w:rsidRPr="00AC42E1">
        <w:rPr>
          <w:color w:val="000000"/>
          <w:szCs w:val="24"/>
          <w:shd w:val="clear" w:color="auto" w:fill="FFFFFF"/>
        </w:rPr>
        <w:t>Информационного письма Минфина России от 31.01.2025 N 24-01-06/8697</w:t>
      </w:r>
      <w:r w:rsidRPr="00AC42E1">
        <w:t>)</w:t>
      </w:r>
      <w:r>
        <w:rPr>
          <w:b/>
          <w:bCs/>
        </w:rPr>
        <w:t xml:space="preserve">: </w:t>
      </w:r>
    </w:p>
    <w:p w14:paraId="34E86009" w14:textId="77777777" w:rsidR="00D70F92" w:rsidRPr="00D70F92" w:rsidRDefault="00D70F92" w:rsidP="00D70F92">
      <w:pPr>
        <w:pStyle w:val="ConsPlusNormal1"/>
        <w:numPr>
          <w:ilvl w:val="0"/>
          <w:numId w:val="10"/>
        </w:numPr>
        <w:spacing w:before="240"/>
        <w:jc w:val="both"/>
      </w:pPr>
      <w:r w:rsidRPr="00D70F92">
        <w:t>всех способов определения поставщика (подрядчика исполнителя) по Закону N 44-ФЗ, в том числе при закупке у единственного поставщика (подрядчика, исполнителя);</w:t>
      </w:r>
    </w:p>
    <w:p w14:paraId="24491E7C" w14:textId="77777777" w:rsidR="00D70F92" w:rsidRDefault="00D70F92" w:rsidP="00D70F92">
      <w:pPr>
        <w:pStyle w:val="ConsPlusNormal1"/>
        <w:numPr>
          <w:ilvl w:val="0"/>
          <w:numId w:val="10"/>
        </w:numPr>
        <w:spacing w:before="240"/>
        <w:jc w:val="both"/>
        <w:rPr>
          <w:b/>
          <w:bCs/>
          <w:u w:val="single"/>
        </w:rPr>
      </w:pPr>
      <w:r w:rsidRPr="00D70F92">
        <w:rPr>
          <w:b/>
          <w:bCs/>
          <w:u w:val="single"/>
        </w:rPr>
        <w:t>всех способов закупки по Закону N 223-ФЗ, в том числе при проведении неконкурентных закупок, включая закупки у единственного поставщика (исполнителя, подрядчика).</w:t>
      </w:r>
    </w:p>
    <w:p w14:paraId="0ADCB6B5" w14:textId="77777777" w:rsidR="006441E8" w:rsidRDefault="006441E8" w:rsidP="006441E8">
      <w:pPr>
        <w:pStyle w:val="ConsPlusNormal1"/>
        <w:spacing w:before="240"/>
        <w:jc w:val="both"/>
        <w:rPr>
          <w:b/>
          <w:bCs/>
        </w:rPr>
      </w:pPr>
      <w:r>
        <w:t xml:space="preserve">2) </w:t>
      </w:r>
      <w:r w:rsidR="00D70F92" w:rsidRPr="00D70F92">
        <w:t xml:space="preserve"> </w:t>
      </w:r>
      <w:r w:rsidR="00D70F92" w:rsidRPr="00D70F92">
        <w:rPr>
          <w:b/>
          <w:bCs/>
          <w:u w:val="single"/>
        </w:rPr>
        <w:t xml:space="preserve">Частью 5 статьи 3 Закона </w:t>
      </w:r>
      <w:r>
        <w:rPr>
          <w:b/>
          <w:bCs/>
          <w:u w:val="single"/>
        </w:rPr>
        <w:t>№</w:t>
      </w:r>
      <w:r w:rsidR="00D70F92" w:rsidRPr="00D70F92">
        <w:rPr>
          <w:b/>
          <w:bCs/>
          <w:u w:val="single"/>
        </w:rPr>
        <w:t xml:space="preserve"> 223-ФЗ предусмотрено, что</w:t>
      </w:r>
      <w:r>
        <w:rPr>
          <w:b/>
          <w:bCs/>
          <w:u w:val="single"/>
        </w:rPr>
        <w:t xml:space="preserve"> </w:t>
      </w:r>
      <w:r>
        <w:t>(п</w:t>
      </w:r>
      <w:r>
        <w:t>. 4.3</w:t>
      </w:r>
      <w:r>
        <w:t xml:space="preserve"> </w:t>
      </w:r>
      <w:r w:rsidRPr="00AC42E1">
        <w:rPr>
          <w:color w:val="000000"/>
          <w:szCs w:val="24"/>
          <w:shd w:val="clear" w:color="auto" w:fill="FFFFFF"/>
        </w:rPr>
        <w:t>Информационного письма Минфина России от 31.01.2025 N 24-01-06/8697</w:t>
      </w:r>
      <w:r w:rsidRPr="00AC42E1">
        <w:t>)</w:t>
      </w:r>
      <w:r>
        <w:rPr>
          <w:b/>
          <w:bCs/>
        </w:rPr>
        <w:t>:</w:t>
      </w:r>
    </w:p>
    <w:p w14:paraId="2E4E550C" w14:textId="5B1C3B2C" w:rsidR="00D70F92" w:rsidRPr="006441E8" w:rsidRDefault="00D70F92" w:rsidP="006441E8">
      <w:pPr>
        <w:pStyle w:val="ConsPlusNormal1"/>
        <w:numPr>
          <w:ilvl w:val="0"/>
          <w:numId w:val="11"/>
        </w:numPr>
        <w:spacing w:before="240"/>
        <w:jc w:val="both"/>
        <w:rPr>
          <w:b/>
          <w:bCs/>
        </w:rPr>
      </w:pPr>
      <w:r w:rsidRPr="00D70F92">
        <w:t xml:space="preserve">при проведении конкурентной закупки участник закупки подает </w:t>
      </w:r>
      <w:r w:rsidRPr="00D70F92">
        <w:rPr>
          <w:b/>
          <w:bCs/>
          <w:u w:val="single"/>
        </w:rPr>
        <w:t>заявку на участие в конкурентной закупке;</w:t>
      </w:r>
    </w:p>
    <w:p w14:paraId="0E21796A" w14:textId="77777777" w:rsidR="00D70F92" w:rsidRPr="00D70F92" w:rsidRDefault="00D70F92" w:rsidP="006441E8">
      <w:pPr>
        <w:pStyle w:val="ConsPlusNormal1"/>
        <w:numPr>
          <w:ilvl w:val="0"/>
          <w:numId w:val="11"/>
        </w:numPr>
        <w:spacing w:before="240"/>
        <w:jc w:val="both"/>
        <w:rPr>
          <w:b/>
          <w:bCs/>
          <w:u w:val="single"/>
        </w:rPr>
      </w:pPr>
      <w:r w:rsidRPr="00D70F92">
        <w:rPr>
          <w:b/>
          <w:bCs/>
          <w:u w:val="single"/>
        </w:rPr>
        <w:t>при проведении неконкурентной закупки</w:t>
      </w:r>
      <w:r w:rsidRPr="00D70F92">
        <w:t xml:space="preserve">, в том числе при закупке у единственного поставщика (исполнителя, подрядчика), участник закупки подает заявку на участие в неконкурентной закупке или иной предусмотренный положением о закупке для направления заказчику документ, </w:t>
      </w:r>
      <w:r w:rsidRPr="00D70F92">
        <w:rPr>
          <w:b/>
          <w:bCs/>
          <w:u w:val="single"/>
        </w:rPr>
        <w:t>которые далее по тексту Закона N 223-ФЗ именуются заявкой на участие в неконкурентной закупке;</w:t>
      </w:r>
    </w:p>
    <w:p w14:paraId="353B98FF" w14:textId="77777777" w:rsidR="00D70F92" w:rsidRPr="00D70F92" w:rsidRDefault="00D70F92" w:rsidP="006441E8">
      <w:pPr>
        <w:pStyle w:val="ConsPlusNormal1"/>
        <w:numPr>
          <w:ilvl w:val="0"/>
          <w:numId w:val="11"/>
        </w:numPr>
        <w:spacing w:before="240"/>
        <w:jc w:val="both"/>
        <w:rPr>
          <w:b/>
          <w:bCs/>
          <w:u w:val="single"/>
        </w:rPr>
      </w:pPr>
      <w:r w:rsidRPr="00D70F92">
        <w:t xml:space="preserve">заявка на участие в конкурентной закупке и заявка на участие в неконкурентной закупке при </w:t>
      </w:r>
      <w:r w:rsidRPr="00D70F92">
        <w:rPr>
          <w:b/>
          <w:bCs/>
          <w:u w:val="single"/>
        </w:rPr>
        <w:t>совместном упоминании по тексту Закона N 223-ФЗ (в том числе в статье 3.1-4 Закона N 223-ФЗ) именуются заявкой на участие в закупке.</w:t>
      </w:r>
    </w:p>
    <w:p w14:paraId="4A693F09" w14:textId="77777777" w:rsidR="00D70F92" w:rsidRPr="00D70F92" w:rsidRDefault="00D70F92" w:rsidP="00D70F92">
      <w:pPr>
        <w:pStyle w:val="ConsPlusNormal1"/>
        <w:spacing w:before="240"/>
        <w:ind w:firstLine="540"/>
        <w:jc w:val="both"/>
      </w:pPr>
      <w:r w:rsidRPr="00D70F92">
        <w:t xml:space="preserve">В этой связи предусмотренные Постановлением N 1875 </w:t>
      </w:r>
      <w:r w:rsidRPr="00D70F92">
        <w:rPr>
          <w:b/>
          <w:bCs/>
          <w:u w:val="single"/>
        </w:rPr>
        <w:t>ограничение, преимущество применяются</w:t>
      </w:r>
      <w:r w:rsidRPr="00D70F92">
        <w:t xml:space="preserve"> при проведении в соответствии с Законом N 223-ФЗ:</w:t>
      </w:r>
    </w:p>
    <w:p w14:paraId="42A4124A" w14:textId="77777777" w:rsidR="00D70F92" w:rsidRPr="00D70F92" w:rsidRDefault="00D70F92" w:rsidP="006441E8">
      <w:pPr>
        <w:pStyle w:val="ConsPlusNormal1"/>
        <w:numPr>
          <w:ilvl w:val="0"/>
          <w:numId w:val="12"/>
        </w:numPr>
        <w:spacing w:before="240"/>
        <w:jc w:val="both"/>
        <w:rPr>
          <w:b/>
          <w:bCs/>
        </w:rPr>
      </w:pPr>
      <w:r w:rsidRPr="00D70F92">
        <w:rPr>
          <w:b/>
          <w:bCs/>
        </w:rPr>
        <w:lastRenderedPageBreak/>
        <w:t>конкурентной закупки;</w:t>
      </w:r>
    </w:p>
    <w:p w14:paraId="2B5E6871" w14:textId="77777777" w:rsidR="00D70F92" w:rsidRPr="00DE1BC1" w:rsidRDefault="00D70F92" w:rsidP="00D34DB8">
      <w:pPr>
        <w:pStyle w:val="ConsPlusNormal1"/>
        <w:numPr>
          <w:ilvl w:val="0"/>
          <w:numId w:val="12"/>
        </w:numPr>
        <w:spacing w:before="240"/>
        <w:jc w:val="both"/>
      </w:pPr>
      <w:r w:rsidRPr="001C340A">
        <w:rPr>
          <w:b/>
          <w:bCs/>
        </w:rPr>
        <w:t>неконкурентной закупки, в том числе при закупке у единственного поставщика (исполнителя, подрядчика)</w:t>
      </w:r>
      <w:r w:rsidRPr="00D70F92">
        <w:t xml:space="preserve">, при условии, если положением о закупке заказчика при проведении неконкурентной закупки и (или) закупки у единственного поставщика (исполнителя, подрядчика) </w:t>
      </w:r>
      <w:r w:rsidRPr="001C340A">
        <w:rPr>
          <w:b/>
          <w:bCs/>
          <w:u w:val="single"/>
        </w:rPr>
        <w:t xml:space="preserve">предусмотрена подача заказчику заявок несколькими участниками закупки </w:t>
      </w:r>
      <w:r w:rsidRPr="00D70F92">
        <w:t>(например, при реализации пункта 20(1)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N 1352).</w:t>
      </w:r>
    </w:p>
    <w:sectPr w:rsidR="00D70F92" w:rsidRPr="00DE1BC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20A2D" w14:textId="77777777" w:rsidR="00487351" w:rsidRDefault="00487351" w:rsidP="00A134AB">
      <w:pPr>
        <w:spacing w:after="0" w:line="240" w:lineRule="auto"/>
      </w:pPr>
      <w:r>
        <w:separator/>
      </w:r>
    </w:p>
  </w:endnote>
  <w:endnote w:type="continuationSeparator" w:id="0">
    <w:p w14:paraId="752F3339" w14:textId="77777777" w:rsidR="00487351" w:rsidRDefault="00487351" w:rsidP="00A13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BC6D0" w14:textId="77777777" w:rsidR="00487351" w:rsidRDefault="00487351" w:rsidP="00A134AB">
      <w:pPr>
        <w:spacing w:after="0" w:line="240" w:lineRule="auto"/>
      </w:pPr>
      <w:r>
        <w:separator/>
      </w:r>
    </w:p>
  </w:footnote>
  <w:footnote w:type="continuationSeparator" w:id="0">
    <w:p w14:paraId="357EA2FE" w14:textId="77777777" w:rsidR="00487351" w:rsidRDefault="00487351" w:rsidP="00A134AB">
      <w:pPr>
        <w:spacing w:after="0" w:line="240" w:lineRule="auto"/>
      </w:pPr>
      <w:r>
        <w:continuationSeparator/>
      </w:r>
    </w:p>
  </w:footnote>
  <w:footnote w:id="1">
    <w:p w14:paraId="2F4F48D0" w14:textId="5D07B4B3" w:rsidR="00A134AB" w:rsidRPr="00A134AB" w:rsidRDefault="00A134AB" w:rsidP="00E641C1">
      <w:pPr>
        <w:pStyle w:val="a3"/>
        <w:spacing w:before="0" w:beforeAutospacing="0" w:after="0" w:afterAutospacing="0"/>
        <w:jc w:val="both"/>
        <w:rPr>
          <w:sz w:val="32"/>
          <w:szCs w:val="32"/>
        </w:rPr>
      </w:pPr>
      <w:r>
        <w:rPr>
          <w:rStyle w:val="a8"/>
        </w:rPr>
        <w:footnoteRef/>
      </w:r>
      <w:r>
        <w:t xml:space="preserve"> </w:t>
      </w:r>
      <w:r w:rsidRPr="00A134AB">
        <w:rPr>
          <w:vertAlign w:val="superscript"/>
        </w:rPr>
        <w:t xml:space="preserve">Постановление Правительства РФ от 23.12.2024 </w:t>
      </w:r>
      <w:r w:rsidRPr="00A134AB">
        <w:rPr>
          <w:vertAlign w:val="superscript"/>
        </w:rPr>
        <w:t>№</w:t>
      </w:r>
      <w:r w:rsidRPr="00A134AB">
        <w:rPr>
          <w:vertAlign w:val="superscript"/>
        </w:rPr>
        <w:t xml:space="preserve"> 1875</w:t>
      </w:r>
      <w:r w:rsidRPr="00A134AB">
        <w:rPr>
          <w:vertAlign w:val="superscript"/>
        </w:rPr>
        <w:t xml:space="preserve"> </w:t>
      </w:r>
      <w:r w:rsidRPr="00A134AB">
        <w:rPr>
          <w:vertAlign w:val="superscript"/>
        </w:rPr>
        <w:t xml:space="preserve">"О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sidRPr="00A134AB">
        <w:rPr>
          <w:vertAlign w:val="superscript"/>
        </w:rPr>
        <w:t>(далее по тексту – ПП РФ № 1875).</w:t>
      </w:r>
      <w:r w:rsidRPr="00A134AB">
        <w:t xml:space="preserve"> </w:t>
      </w:r>
    </w:p>
  </w:footnote>
  <w:footnote w:id="2">
    <w:p w14:paraId="1E27E901" w14:textId="165ADF37" w:rsidR="00A134AB" w:rsidRDefault="00A134AB" w:rsidP="00E641C1">
      <w:pPr>
        <w:pStyle w:val="a3"/>
        <w:spacing w:before="0" w:beforeAutospacing="0" w:after="0" w:afterAutospacing="0"/>
        <w:jc w:val="both"/>
      </w:pPr>
      <w:r>
        <w:rPr>
          <w:rStyle w:val="a8"/>
        </w:rPr>
        <w:footnoteRef/>
      </w:r>
      <w:r>
        <w:t xml:space="preserve"> </w:t>
      </w:r>
      <w:r w:rsidRPr="00A134AB">
        <w:rPr>
          <w:vertAlign w:val="superscript"/>
        </w:rPr>
        <w:t>Федеральный закон от 31.12.2014 N 488-ФЗ</w:t>
      </w:r>
      <w:r w:rsidRPr="00A134AB">
        <w:rPr>
          <w:vertAlign w:val="superscript"/>
        </w:rPr>
        <w:t xml:space="preserve"> </w:t>
      </w:r>
      <w:r w:rsidRPr="00A134AB">
        <w:rPr>
          <w:vertAlign w:val="superscript"/>
        </w:rPr>
        <w:t xml:space="preserve">"О промышленной политике в Российской Федерации" </w:t>
      </w:r>
      <w:r>
        <w:rPr>
          <w:vertAlign w:val="superscript"/>
        </w:rPr>
        <w:t xml:space="preserve">(далее по тексту – Закон № 488-ФЗ). </w:t>
      </w:r>
    </w:p>
  </w:footnote>
  <w:footnote w:id="3">
    <w:p w14:paraId="2F7CA4F6" w14:textId="62EA77C9" w:rsidR="00A134AB" w:rsidRPr="00A134AB" w:rsidRDefault="00A134AB" w:rsidP="00E641C1">
      <w:pPr>
        <w:pStyle w:val="a3"/>
        <w:spacing w:before="0" w:beforeAutospacing="0" w:after="0" w:afterAutospacing="0"/>
        <w:jc w:val="both"/>
        <w:rPr>
          <w:vertAlign w:val="superscript"/>
        </w:rPr>
      </w:pPr>
      <w:r>
        <w:rPr>
          <w:rStyle w:val="a8"/>
        </w:rPr>
        <w:footnoteRef/>
      </w:r>
      <w:r>
        <w:t xml:space="preserve"> </w:t>
      </w:r>
      <w:r w:rsidRPr="00A134AB">
        <w:rPr>
          <w:vertAlign w:val="superscript"/>
        </w:rPr>
        <w:t>Постановление Правительства РФ от 17.07.2015 N 719</w:t>
      </w:r>
      <w:r w:rsidRPr="00A134AB">
        <w:rPr>
          <w:vertAlign w:val="superscript"/>
        </w:rPr>
        <w:t xml:space="preserve"> </w:t>
      </w:r>
      <w:r w:rsidRPr="00A134AB">
        <w:rPr>
          <w:vertAlign w:val="superscript"/>
        </w:rPr>
        <w:t xml:space="preserve">"О подтверждении производства российской промышленной продукции" </w:t>
      </w:r>
      <w:r w:rsidRPr="00A134AB">
        <w:rPr>
          <w:vertAlign w:val="superscript"/>
        </w:rPr>
        <w:t xml:space="preserve">(далее по тексту – ПП РФ № 719). </w:t>
      </w:r>
    </w:p>
  </w:footnote>
  <w:footnote w:id="4">
    <w:p w14:paraId="2E0CB9EA" w14:textId="10F93B1A" w:rsidR="00E641C1" w:rsidRDefault="00E641C1" w:rsidP="00E641C1">
      <w:pPr>
        <w:pStyle w:val="a3"/>
        <w:spacing w:before="0" w:beforeAutospacing="0" w:after="0" w:afterAutospacing="0"/>
        <w:jc w:val="both"/>
      </w:pPr>
      <w:r>
        <w:rPr>
          <w:rStyle w:val="a8"/>
        </w:rPr>
        <w:footnoteRef/>
      </w:r>
      <w:r>
        <w:t xml:space="preserve"> </w:t>
      </w:r>
      <w:r w:rsidRPr="00E641C1">
        <w:rPr>
          <w:vertAlign w:val="superscript"/>
        </w:rPr>
        <w:t>Федеральный закон от 18.07.2011 N 223-ФЗ</w:t>
      </w:r>
      <w:r w:rsidRPr="00E641C1">
        <w:rPr>
          <w:vertAlign w:val="superscript"/>
        </w:rPr>
        <w:t xml:space="preserve"> </w:t>
      </w:r>
      <w:r w:rsidRPr="00E641C1">
        <w:rPr>
          <w:vertAlign w:val="superscript"/>
        </w:rPr>
        <w:t xml:space="preserve">"О закупках товаров, работ, услуг отдельными видами юридических лиц" </w:t>
      </w:r>
      <w:r w:rsidRPr="00E641C1">
        <w:rPr>
          <w:vertAlign w:val="superscript"/>
        </w:rPr>
        <w:t>(далее по тексту – Закон № 223-ФЗ).</w:t>
      </w:r>
      <w:r>
        <w:t xml:space="preserve"> </w:t>
      </w:r>
    </w:p>
  </w:footnote>
  <w:footnote w:id="5">
    <w:p w14:paraId="618C1D13" w14:textId="25F02C45" w:rsidR="00E641C1" w:rsidRPr="00E641C1" w:rsidRDefault="00E641C1" w:rsidP="00E641C1">
      <w:pPr>
        <w:pStyle w:val="a3"/>
        <w:spacing w:before="0" w:beforeAutospacing="0" w:after="0" w:afterAutospacing="0"/>
        <w:jc w:val="both"/>
        <w:rPr>
          <w:vertAlign w:val="superscript"/>
        </w:rPr>
      </w:pPr>
      <w:r>
        <w:rPr>
          <w:rStyle w:val="a8"/>
        </w:rPr>
        <w:footnoteRef/>
      </w:r>
      <w:r>
        <w:t xml:space="preserve"> </w:t>
      </w:r>
      <w:r w:rsidRPr="00E641C1">
        <w:rPr>
          <w:vertAlign w:val="superscript"/>
        </w:rPr>
        <w:t>Федеральный закон от 29.12.2012 N 275-ФЗ</w:t>
      </w:r>
      <w:r w:rsidRPr="00E641C1">
        <w:rPr>
          <w:vertAlign w:val="superscript"/>
        </w:rPr>
        <w:t xml:space="preserve"> </w:t>
      </w:r>
      <w:r w:rsidRPr="00E641C1">
        <w:rPr>
          <w:vertAlign w:val="superscript"/>
        </w:rPr>
        <w:t xml:space="preserve">"О государственном оборонном заказе" </w:t>
      </w:r>
      <w:r w:rsidRPr="00E641C1">
        <w:rPr>
          <w:vertAlign w:val="superscript"/>
        </w:rPr>
        <w:t xml:space="preserve">(далее по тексту – Закон № 275-ФЗ).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0EFC"/>
    <w:multiLevelType w:val="hybridMultilevel"/>
    <w:tmpl w:val="380EE5B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E8F3158"/>
    <w:multiLevelType w:val="hybridMultilevel"/>
    <w:tmpl w:val="BFAE2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195F2C"/>
    <w:multiLevelType w:val="hybridMultilevel"/>
    <w:tmpl w:val="D60407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7550CB"/>
    <w:multiLevelType w:val="hybridMultilevel"/>
    <w:tmpl w:val="9D8C745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283D54FF"/>
    <w:multiLevelType w:val="hybridMultilevel"/>
    <w:tmpl w:val="FB22D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DA2FD2"/>
    <w:multiLevelType w:val="hybridMultilevel"/>
    <w:tmpl w:val="9D2C3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1382571"/>
    <w:multiLevelType w:val="hybridMultilevel"/>
    <w:tmpl w:val="30D6F9AE"/>
    <w:lvl w:ilvl="0" w:tplc="0419000D">
      <w:start w:val="1"/>
      <w:numFmt w:val="bullet"/>
      <w:lvlText w:val=""/>
      <w:lvlJc w:val="left"/>
      <w:pPr>
        <w:ind w:left="1980" w:hanging="360"/>
      </w:pPr>
      <w:rPr>
        <w:rFonts w:ascii="Wingdings" w:hAnsi="Wingdings"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7" w15:restartNumberingAfterBreak="0">
    <w:nsid w:val="52E73386"/>
    <w:multiLevelType w:val="hybridMultilevel"/>
    <w:tmpl w:val="B3FAF952"/>
    <w:lvl w:ilvl="0" w:tplc="0419000D">
      <w:start w:val="1"/>
      <w:numFmt w:val="bullet"/>
      <w:lvlText w:val=""/>
      <w:lvlJc w:val="left"/>
      <w:pPr>
        <w:ind w:left="1980" w:hanging="360"/>
      </w:pPr>
      <w:rPr>
        <w:rFonts w:ascii="Wingdings" w:hAnsi="Wingdings"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8" w15:restartNumberingAfterBreak="0">
    <w:nsid w:val="53FB0DD3"/>
    <w:multiLevelType w:val="hybridMultilevel"/>
    <w:tmpl w:val="02EA4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F2569BF"/>
    <w:multiLevelType w:val="hybridMultilevel"/>
    <w:tmpl w:val="F90A805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A670CC9"/>
    <w:multiLevelType w:val="hybridMultilevel"/>
    <w:tmpl w:val="AF829BC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7C7E3B85"/>
    <w:multiLevelType w:val="hybridMultilevel"/>
    <w:tmpl w:val="4BDEF11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0"/>
  </w:num>
  <w:num w:numId="2">
    <w:abstractNumId w:val="6"/>
  </w:num>
  <w:num w:numId="3">
    <w:abstractNumId w:val="2"/>
  </w:num>
  <w:num w:numId="4">
    <w:abstractNumId w:val="7"/>
  </w:num>
  <w:num w:numId="5">
    <w:abstractNumId w:val="0"/>
  </w:num>
  <w:num w:numId="6">
    <w:abstractNumId w:val="1"/>
  </w:num>
  <w:num w:numId="7">
    <w:abstractNumId w:val="3"/>
  </w:num>
  <w:num w:numId="8">
    <w:abstractNumId w:val="5"/>
  </w:num>
  <w:num w:numId="9">
    <w:abstractNumId w:val="9"/>
  </w:num>
  <w:num w:numId="10">
    <w:abstractNumId w:val="1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DA3"/>
    <w:rsid w:val="000120E8"/>
    <w:rsid w:val="000C7197"/>
    <w:rsid w:val="001814A5"/>
    <w:rsid w:val="001A2952"/>
    <w:rsid w:val="001C340A"/>
    <w:rsid w:val="003D2B71"/>
    <w:rsid w:val="00487351"/>
    <w:rsid w:val="005D7238"/>
    <w:rsid w:val="006441E8"/>
    <w:rsid w:val="00670DA3"/>
    <w:rsid w:val="006B0900"/>
    <w:rsid w:val="006D6798"/>
    <w:rsid w:val="00786412"/>
    <w:rsid w:val="00821AEC"/>
    <w:rsid w:val="00A134AB"/>
    <w:rsid w:val="00A24C81"/>
    <w:rsid w:val="00AC42E1"/>
    <w:rsid w:val="00BF4EBA"/>
    <w:rsid w:val="00CD23FF"/>
    <w:rsid w:val="00D70F92"/>
    <w:rsid w:val="00DE46ED"/>
    <w:rsid w:val="00E641C1"/>
    <w:rsid w:val="00F10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27497"/>
  <w15:chartTrackingRefBased/>
  <w15:docId w15:val="{8BA94908-F8A2-4C86-8072-2938A9772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14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814A5"/>
    <w:rPr>
      <w:color w:val="0000FF"/>
      <w:u w:val="single"/>
    </w:rPr>
  </w:style>
  <w:style w:type="paragraph" w:customStyle="1" w:styleId="ConsPlusNormal1">
    <w:name w:val="ConsPlusNormal1"/>
    <w:rsid w:val="00821AEC"/>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rmal">
    <w:name w:val="ConsPlusNormal"/>
    <w:rsid w:val="00DE46E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List Paragraph"/>
    <w:basedOn w:val="a"/>
    <w:uiPriority w:val="34"/>
    <w:qFormat/>
    <w:rsid w:val="006441E8"/>
    <w:pPr>
      <w:ind w:left="720"/>
      <w:contextualSpacing/>
    </w:pPr>
  </w:style>
  <w:style w:type="paragraph" w:styleId="a6">
    <w:name w:val="footnote text"/>
    <w:basedOn w:val="a"/>
    <w:link w:val="a7"/>
    <w:uiPriority w:val="99"/>
    <w:semiHidden/>
    <w:unhideWhenUsed/>
    <w:rsid w:val="00A134AB"/>
    <w:pPr>
      <w:spacing w:after="0" w:line="240" w:lineRule="auto"/>
    </w:pPr>
    <w:rPr>
      <w:sz w:val="20"/>
      <w:szCs w:val="20"/>
    </w:rPr>
  </w:style>
  <w:style w:type="character" w:customStyle="1" w:styleId="a7">
    <w:name w:val="Текст сноски Знак"/>
    <w:basedOn w:val="a0"/>
    <w:link w:val="a6"/>
    <w:uiPriority w:val="99"/>
    <w:semiHidden/>
    <w:rsid w:val="00A134AB"/>
    <w:rPr>
      <w:sz w:val="20"/>
      <w:szCs w:val="20"/>
    </w:rPr>
  </w:style>
  <w:style w:type="character" w:styleId="a8">
    <w:name w:val="footnote reference"/>
    <w:basedOn w:val="a0"/>
    <w:uiPriority w:val="99"/>
    <w:semiHidden/>
    <w:unhideWhenUsed/>
    <w:rsid w:val="00A134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0311">
      <w:bodyDiv w:val="1"/>
      <w:marLeft w:val="0"/>
      <w:marRight w:val="0"/>
      <w:marTop w:val="0"/>
      <w:marBottom w:val="0"/>
      <w:divBdr>
        <w:top w:val="none" w:sz="0" w:space="0" w:color="auto"/>
        <w:left w:val="none" w:sz="0" w:space="0" w:color="auto"/>
        <w:bottom w:val="none" w:sz="0" w:space="0" w:color="auto"/>
        <w:right w:val="none" w:sz="0" w:space="0" w:color="auto"/>
      </w:divBdr>
    </w:div>
    <w:div w:id="282468030">
      <w:bodyDiv w:val="1"/>
      <w:marLeft w:val="0"/>
      <w:marRight w:val="0"/>
      <w:marTop w:val="0"/>
      <w:marBottom w:val="0"/>
      <w:divBdr>
        <w:top w:val="none" w:sz="0" w:space="0" w:color="auto"/>
        <w:left w:val="none" w:sz="0" w:space="0" w:color="auto"/>
        <w:bottom w:val="none" w:sz="0" w:space="0" w:color="auto"/>
        <w:right w:val="none" w:sz="0" w:space="0" w:color="auto"/>
      </w:divBdr>
    </w:div>
    <w:div w:id="309945587">
      <w:bodyDiv w:val="1"/>
      <w:marLeft w:val="0"/>
      <w:marRight w:val="0"/>
      <w:marTop w:val="0"/>
      <w:marBottom w:val="0"/>
      <w:divBdr>
        <w:top w:val="none" w:sz="0" w:space="0" w:color="auto"/>
        <w:left w:val="none" w:sz="0" w:space="0" w:color="auto"/>
        <w:bottom w:val="none" w:sz="0" w:space="0" w:color="auto"/>
        <w:right w:val="none" w:sz="0" w:space="0" w:color="auto"/>
      </w:divBdr>
    </w:div>
    <w:div w:id="389303473">
      <w:bodyDiv w:val="1"/>
      <w:marLeft w:val="0"/>
      <w:marRight w:val="0"/>
      <w:marTop w:val="0"/>
      <w:marBottom w:val="0"/>
      <w:divBdr>
        <w:top w:val="none" w:sz="0" w:space="0" w:color="auto"/>
        <w:left w:val="none" w:sz="0" w:space="0" w:color="auto"/>
        <w:bottom w:val="none" w:sz="0" w:space="0" w:color="auto"/>
        <w:right w:val="none" w:sz="0" w:space="0" w:color="auto"/>
      </w:divBdr>
    </w:div>
    <w:div w:id="542064884">
      <w:bodyDiv w:val="1"/>
      <w:marLeft w:val="0"/>
      <w:marRight w:val="0"/>
      <w:marTop w:val="0"/>
      <w:marBottom w:val="0"/>
      <w:divBdr>
        <w:top w:val="none" w:sz="0" w:space="0" w:color="auto"/>
        <w:left w:val="none" w:sz="0" w:space="0" w:color="auto"/>
        <w:bottom w:val="none" w:sz="0" w:space="0" w:color="auto"/>
        <w:right w:val="none" w:sz="0" w:space="0" w:color="auto"/>
      </w:divBdr>
    </w:div>
    <w:div w:id="733430356">
      <w:bodyDiv w:val="1"/>
      <w:marLeft w:val="0"/>
      <w:marRight w:val="0"/>
      <w:marTop w:val="0"/>
      <w:marBottom w:val="0"/>
      <w:divBdr>
        <w:top w:val="none" w:sz="0" w:space="0" w:color="auto"/>
        <w:left w:val="none" w:sz="0" w:space="0" w:color="auto"/>
        <w:bottom w:val="none" w:sz="0" w:space="0" w:color="auto"/>
        <w:right w:val="none" w:sz="0" w:space="0" w:color="auto"/>
      </w:divBdr>
    </w:div>
    <w:div w:id="761297620">
      <w:bodyDiv w:val="1"/>
      <w:marLeft w:val="0"/>
      <w:marRight w:val="0"/>
      <w:marTop w:val="0"/>
      <w:marBottom w:val="0"/>
      <w:divBdr>
        <w:top w:val="none" w:sz="0" w:space="0" w:color="auto"/>
        <w:left w:val="none" w:sz="0" w:space="0" w:color="auto"/>
        <w:bottom w:val="none" w:sz="0" w:space="0" w:color="auto"/>
        <w:right w:val="none" w:sz="0" w:space="0" w:color="auto"/>
      </w:divBdr>
    </w:div>
    <w:div w:id="782043914">
      <w:bodyDiv w:val="1"/>
      <w:marLeft w:val="0"/>
      <w:marRight w:val="0"/>
      <w:marTop w:val="0"/>
      <w:marBottom w:val="0"/>
      <w:divBdr>
        <w:top w:val="none" w:sz="0" w:space="0" w:color="auto"/>
        <w:left w:val="none" w:sz="0" w:space="0" w:color="auto"/>
        <w:bottom w:val="none" w:sz="0" w:space="0" w:color="auto"/>
        <w:right w:val="none" w:sz="0" w:space="0" w:color="auto"/>
      </w:divBdr>
    </w:div>
    <w:div w:id="798912785">
      <w:bodyDiv w:val="1"/>
      <w:marLeft w:val="0"/>
      <w:marRight w:val="0"/>
      <w:marTop w:val="0"/>
      <w:marBottom w:val="0"/>
      <w:divBdr>
        <w:top w:val="none" w:sz="0" w:space="0" w:color="auto"/>
        <w:left w:val="none" w:sz="0" w:space="0" w:color="auto"/>
        <w:bottom w:val="none" w:sz="0" w:space="0" w:color="auto"/>
        <w:right w:val="none" w:sz="0" w:space="0" w:color="auto"/>
      </w:divBdr>
    </w:div>
    <w:div w:id="965549532">
      <w:bodyDiv w:val="1"/>
      <w:marLeft w:val="0"/>
      <w:marRight w:val="0"/>
      <w:marTop w:val="0"/>
      <w:marBottom w:val="0"/>
      <w:divBdr>
        <w:top w:val="none" w:sz="0" w:space="0" w:color="auto"/>
        <w:left w:val="none" w:sz="0" w:space="0" w:color="auto"/>
        <w:bottom w:val="none" w:sz="0" w:space="0" w:color="auto"/>
        <w:right w:val="none" w:sz="0" w:space="0" w:color="auto"/>
      </w:divBdr>
    </w:div>
    <w:div w:id="1023482472">
      <w:bodyDiv w:val="1"/>
      <w:marLeft w:val="0"/>
      <w:marRight w:val="0"/>
      <w:marTop w:val="0"/>
      <w:marBottom w:val="0"/>
      <w:divBdr>
        <w:top w:val="none" w:sz="0" w:space="0" w:color="auto"/>
        <w:left w:val="none" w:sz="0" w:space="0" w:color="auto"/>
        <w:bottom w:val="none" w:sz="0" w:space="0" w:color="auto"/>
        <w:right w:val="none" w:sz="0" w:space="0" w:color="auto"/>
      </w:divBdr>
    </w:div>
    <w:div w:id="1296330530">
      <w:bodyDiv w:val="1"/>
      <w:marLeft w:val="0"/>
      <w:marRight w:val="0"/>
      <w:marTop w:val="0"/>
      <w:marBottom w:val="0"/>
      <w:divBdr>
        <w:top w:val="none" w:sz="0" w:space="0" w:color="auto"/>
        <w:left w:val="none" w:sz="0" w:space="0" w:color="auto"/>
        <w:bottom w:val="none" w:sz="0" w:space="0" w:color="auto"/>
        <w:right w:val="none" w:sz="0" w:space="0" w:color="auto"/>
      </w:divBdr>
    </w:div>
    <w:div w:id="1307515720">
      <w:bodyDiv w:val="1"/>
      <w:marLeft w:val="0"/>
      <w:marRight w:val="0"/>
      <w:marTop w:val="0"/>
      <w:marBottom w:val="0"/>
      <w:divBdr>
        <w:top w:val="none" w:sz="0" w:space="0" w:color="auto"/>
        <w:left w:val="none" w:sz="0" w:space="0" w:color="auto"/>
        <w:bottom w:val="none" w:sz="0" w:space="0" w:color="auto"/>
        <w:right w:val="none" w:sz="0" w:space="0" w:color="auto"/>
      </w:divBdr>
    </w:div>
    <w:div w:id="1406030901">
      <w:bodyDiv w:val="1"/>
      <w:marLeft w:val="0"/>
      <w:marRight w:val="0"/>
      <w:marTop w:val="0"/>
      <w:marBottom w:val="0"/>
      <w:divBdr>
        <w:top w:val="none" w:sz="0" w:space="0" w:color="auto"/>
        <w:left w:val="none" w:sz="0" w:space="0" w:color="auto"/>
        <w:bottom w:val="none" w:sz="0" w:space="0" w:color="auto"/>
        <w:right w:val="none" w:sz="0" w:space="0" w:color="auto"/>
      </w:divBdr>
    </w:div>
    <w:div w:id="1440105849">
      <w:bodyDiv w:val="1"/>
      <w:marLeft w:val="0"/>
      <w:marRight w:val="0"/>
      <w:marTop w:val="0"/>
      <w:marBottom w:val="0"/>
      <w:divBdr>
        <w:top w:val="none" w:sz="0" w:space="0" w:color="auto"/>
        <w:left w:val="none" w:sz="0" w:space="0" w:color="auto"/>
        <w:bottom w:val="none" w:sz="0" w:space="0" w:color="auto"/>
        <w:right w:val="none" w:sz="0" w:space="0" w:color="auto"/>
      </w:divBdr>
    </w:div>
    <w:div w:id="1443383996">
      <w:bodyDiv w:val="1"/>
      <w:marLeft w:val="0"/>
      <w:marRight w:val="0"/>
      <w:marTop w:val="0"/>
      <w:marBottom w:val="0"/>
      <w:divBdr>
        <w:top w:val="none" w:sz="0" w:space="0" w:color="auto"/>
        <w:left w:val="none" w:sz="0" w:space="0" w:color="auto"/>
        <w:bottom w:val="none" w:sz="0" w:space="0" w:color="auto"/>
        <w:right w:val="none" w:sz="0" w:space="0" w:color="auto"/>
      </w:divBdr>
    </w:div>
    <w:div w:id="1560752789">
      <w:bodyDiv w:val="1"/>
      <w:marLeft w:val="0"/>
      <w:marRight w:val="0"/>
      <w:marTop w:val="0"/>
      <w:marBottom w:val="0"/>
      <w:divBdr>
        <w:top w:val="none" w:sz="0" w:space="0" w:color="auto"/>
        <w:left w:val="none" w:sz="0" w:space="0" w:color="auto"/>
        <w:bottom w:val="none" w:sz="0" w:space="0" w:color="auto"/>
        <w:right w:val="none" w:sz="0" w:space="0" w:color="auto"/>
      </w:divBdr>
      <w:divsChild>
        <w:div w:id="915431386">
          <w:marLeft w:val="0"/>
          <w:marRight w:val="0"/>
          <w:marTop w:val="0"/>
          <w:marBottom w:val="0"/>
          <w:divBdr>
            <w:top w:val="none" w:sz="0" w:space="0" w:color="auto"/>
            <w:left w:val="none" w:sz="0" w:space="0" w:color="auto"/>
            <w:bottom w:val="none" w:sz="0" w:space="0" w:color="auto"/>
            <w:right w:val="none" w:sz="0" w:space="0" w:color="auto"/>
          </w:divBdr>
          <w:divsChild>
            <w:div w:id="1408652742">
              <w:marLeft w:val="0"/>
              <w:marRight w:val="0"/>
              <w:marTop w:val="0"/>
              <w:marBottom w:val="0"/>
              <w:divBdr>
                <w:top w:val="single" w:sz="6" w:space="0" w:color="EEEEEE"/>
                <w:left w:val="none" w:sz="0" w:space="0" w:color="auto"/>
                <w:bottom w:val="none" w:sz="0" w:space="0" w:color="auto"/>
                <w:right w:val="none" w:sz="0" w:space="0" w:color="auto"/>
              </w:divBdr>
              <w:divsChild>
                <w:div w:id="976183765">
                  <w:marLeft w:val="0"/>
                  <w:marRight w:val="0"/>
                  <w:marTop w:val="600"/>
                  <w:marBottom w:val="0"/>
                  <w:divBdr>
                    <w:top w:val="none" w:sz="0" w:space="0" w:color="auto"/>
                    <w:left w:val="none" w:sz="0" w:space="0" w:color="auto"/>
                    <w:bottom w:val="none" w:sz="0" w:space="0" w:color="auto"/>
                    <w:right w:val="none" w:sz="0" w:space="0" w:color="auto"/>
                  </w:divBdr>
                  <w:divsChild>
                    <w:div w:id="71894318">
                      <w:marLeft w:val="0"/>
                      <w:marRight w:val="0"/>
                      <w:marTop w:val="0"/>
                      <w:marBottom w:val="225"/>
                      <w:divBdr>
                        <w:top w:val="none" w:sz="0" w:space="0" w:color="auto"/>
                        <w:left w:val="none" w:sz="0" w:space="0" w:color="auto"/>
                        <w:bottom w:val="none" w:sz="0" w:space="0" w:color="auto"/>
                        <w:right w:val="none" w:sz="0" w:space="0" w:color="auto"/>
                      </w:divBdr>
                      <w:divsChild>
                        <w:div w:id="1108962815">
                          <w:marLeft w:val="0"/>
                          <w:marRight w:val="0"/>
                          <w:marTop w:val="0"/>
                          <w:marBottom w:val="0"/>
                          <w:divBdr>
                            <w:top w:val="none" w:sz="0" w:space="0" w:color="auto"/>
                            <w:left w:val="none" w:sz="0" w:space="0" w:color="auto"/>
                            <w:bottom w:val="none" w:sz="0" w:space="0" w:color="auto"/>
                            <w:right w:val="none" w:sz="0" w:space="0" w:color="auto"/>
                          </w:divBdr>
                          <w:divsChild>
                            <w:div w:id="715201196">
                              <w:marLeft w:val="0"/>
                              <w:marRight w:val="0"/>
                              <w:marTop w:val="0"/>
                              <w:marBottom w:val="0"/>
                              <w:divBdr>
                                <w:top w:val="none" w:sz="0" w:space="0" w:color="auto"/>
                                <w:left w:val="none" w:sz="0" w:space="0" w:color="auto"/>
                                <w:bottom w:val="none" w:sz="0" w:space="0" w:color="auto"/>
                                <w:right w:val="none" w:sz="0" w:space="0" w:color="auto"/>
                              </w:divBdr>
                              <w:divsChild>
                                <w:div w:id="158350161">
                                  <w:marLeft w:val="0"/>
                                  <w:marRight w:val="0"/>
                                  <w:marTop w:val="0"/>
                                  <w:marBottom w:val="0"/>
                                  <w:divBdr>
                                    <w:top w:val="none" w:sz="0" w:space="0" w:color="auto"/>
                                    <w:left w:val="none" w:sz="0" w:space="0" w:color="auto"/>
                                    <w:bottom w:val="none" w:sz="0" w:space="0" w:color="auto"/>
                                    <w:right w:val="none" w:sz="0" w:space="0" w:color="auto"/>
                                  </w:divBdr>
                                  <w:divsChild>
                                    <w:div w:id="1978609886">
                                      <w:marLeft w:val="0"/>
                                      <w:marRight w:val="0"/>
                                      <w:marTop w:val="0"/>
                                      <w:marBottom w:val="0"/>
                                      <w:divBdr>
                                        <w:top w:val="none" w:sz="0" w:space="0" w:color="auto"/>
                                        <w:left w:val="none" w:sz="0" w:space="0" w:color="auto"/>
                                        <w:bottom w:val="none" w:sz="0" w:space="0" w:color="auto"/>
                                        <w:right w:val="none" w:sz="0" w:space="0" w:color="auto"/>
                                      </w:divBdr>
                                    </w:div>
                                    <w:div w:id="1465192082">
                                      <w:marLeft w:val="0"/>
                                      <w:marRight w:val="0"/>
                                      <w:marTop w:val="0"/>
                                      <w:marBottom w:val="0"/>
                                      <w:divBdr>
                                        <w:top w:val="none" w:sz="0" w:space="0" w:color="auto"/>
                                        <w:left w:val="none" w:sz="0" w:space="0" w:color="auto"/>
                                        <w:bottom w:val="none" w:sz="0" w:space="0" w:color="auto"/>
                                        <w:right w:val="none" w:sz="0" w:space="0" w:color="auto"/>
                                      </w:divBdr>
                                    </w:div>
                                  </w:divsChild>
                                </w:div>
                                <w:div w:id="509835000">
                                  <w:marLeft w:val="0"/>
                                  <w:marRight w:val="75"/>
                                  <w:marTop w:val="60"/>
                                  <w:marBottom w:val="0"/>
                                  <w:divBdr>
                                    <w:top w:val="none" w:sz="0" w:space="0" w:color="auto"/>
                                    <w:left w:val="none" w:sz="0" w:space="0" w:color="auto"/>
                                    <w:bottom w:val="none" w:sz="0" w:space="0" w:color="auto"/>
                                    <w:right w:val="none" w:sz="0" w:space="0" w:color="auto"/>
                                  </w:divBdr>
                                </w:div>
                              </w:divsChild>
                            </w:div>
                          </w:divsChild>
                        </w:div>
                      </w:divsChild>
                    </w:div>
                    <w:div w:id="1788692960">
                      <w:marLeft w:val="0"/>
                      <w:marRight w:val="0"/>
                      <w:marTop w:val="0"/>
                      <w:marBottom w:val="225"/>
                      <w:divBdr>
                        <w:top w:val="none" w:sz="0" w:space="0" w:color="auto"/>
                        <w:left w:val="none" w:sz="0" w:space="0" w:color="auto"/>
                        <w:bottom w:val="none" w:sz="0" w:space="0" w:color="auto"/>
                        <w:right w:val="none" w:sz="0" w:space="0" w:color="auto"/>
                      </w:divBdr>
                      <w:divsChild>
                        <w:div w:id="1123426012">
                          <w:marLeft w:val="0"/>
                          <w:marRight w:val="0"/>
                          <w:marTop w:val="0"/>
                          <w:marBottom w:val="0"/>
                          <w:divBdr>
                            <w:top w:val="none" w:sz="0" w:space="0" w:color="auto"/>
                            <w:left w:val="none" w:sz="0" w:space="0" w:color="auto"/>
                            <w:bottom w:val="none" w:sz="0" w:space="0" w:color="auto"/>
                            <w:right w:val="none" w:sz="0" w:space="0" w:color="auto"/>
                          </w:divBdr>
                          <w:divsChild>
                            <w:div w:id="888423888">
                              <w:marLeft w:val="0"/>
                              <w:marRight w:val="0"/>
                              <w:marTop w:val="0"/>
                              <w:marBottom w:val="0"/>
                              <w:divBdr>
                                <w:top w:val="none" w:sz="0" w:space="0" w:color="auto"/>
                                <w:left w:val="none" w:sz="0" w:space="0" w:color="auto"/>
                                <w:bottom w:val="none" w:sz="0" w:space="0" w:color="auto"/>
                                <w:right w:val="none" w:sz="0" w:space="0" w:color="auto"/>
                              </w:divBdr>
                              <w:divsChild>
                                <w:div w:id="1500340616">
                                  <w:marLeft w:val="0"/>
                                  <w:marRight w:val="0"/>
                                  <w:marTop w:val="0"/>
                                  <w:marBottom w:val="0"/>
                                  <w:divBdr>
                                    <w:top w:val="none" w:sz="0" w:space="0" w:color="auto"/>
                                    <w:left w:val="none" w:sz="0" w:space="0" w:color="auto"/>
                                    <w:bottom w:val="none" w:sz="0" w:space="0" w:color="auto"/>
                                    <w:right w:val="none" w:sz="0" w:space="0" w:color="auto"/>
                                  </w:divBdr>
                                  <w:divsChild>
                                    <w:div w:id="1492863987">
                                      <w:marLeft w:val="0"/>
                                      <w:marRight w:val="0"/>
                                      <w:marTop w:val="0"/>
                                      <w:marBottom w:val="0"/>
                                      <w:divBdr>
                                        <w:top w:val="none" w:sz="0" w:space="0" w:color="auto"/>
                                        <w:left w:val="none" w:sz="0" w:space="0" w:color="auto"/>
                                        <w:bottom w:val="none" w:sz="0" w:space="0" w:color="auto"/>
                                        <w:right w:val="none" w:sz="0" w:space="0" w:color="auto"/>
                                      </w:divBdr>
                                      <w:divsChild>
                                        <w:div w:id="896626882">
                                          <w:marLeft w:val="0"/>
                                          <w:marRight w:val="0"/>
                                          <w:marTop w:val="0"/>
                                          <w:marBottom w:val="0"/>
                                          <w:divBdr>
                                            <w:top w:val="none" w:sz="0" w:space="0" w:color="auto"/>
                                            <w:left w:val="none" w:sz="0" w:space="0" w:color="auto"/>
                                            <w:bottom w:val="none" w:sz="0" w:space="0" w:color="auto"/>
                                            <w:right w:val="none" w:sz="0" w:space="0" w:color="auto"/>
                                          </w:divBdr>
                                          <w:divsChild>
                                            <w:div w:id="137989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792510">
                              <w:marLeft w:val="0"/>
                              <w:marRight w:val="0"/>
                              <w:marTop w:val="0"/>
                              <w:marBottom w:val="0"/>
                              <w:divBdr>
                                <w:top w:val="none" w:sz="0" w:space="0" w:color="auto"/>
                                <w:left w:val="none" w:sz="0" w:space="0" w:color="auto"/>
                                <w:bottom w:val="none" w:sz="0" w:space="0" w:color="auto"/>
                                <w:right w:val="none" w:sz="0" w:space="0" w:color="auto"/>
                              </w:divBdr>
                              <w:divsChild>
                                <w:div w:id="1100953736">
                                  <w:marLeft w:val="0"/>
                                  <w:marRight w:val="0"/>
                                  <w:marTop w:val="0"/>
                                  <w:marBottom w:val="0"/>
                                  <w:divBdr>
                                    <w:top w:val="none" w:sz="0" w:space="0" w:color="auto"/>
                                    <w:left w:val="none" w:sz="0" w:space="0" w:color="auto"/>
                                    <w:bottom w:val="none" w:sz="0" w:space="0" w:color="auto"/>
                                    <w:right w:val="none" w:sz="0" w:space="0" w:color="auto"/>
                                  </w:divBdr>
                                  <w:divsChild>
                                    <w:div w:id="1228880616">
                                      <w:marLeft w:val="0"/>
                                      <w:marRight w:val="0"/>
                                      <w:marTop w:val="0"/>
                                      <w:marBottom w:val="0"/>
                                      <w:divBdr>
                                        <w:top w:val="none" w:sz="0" w:space="0" w:color="auto"/>
                                        <w:left w:val="none" w:sz="0" w:space="0" w:color="auto"/>
                                        <w:bottom w:val="none" w:sz="0" w:space="0" w:color="auto"/>
                                        <w:right w:val="none" w:sz="0" w:space="0" w:color="auto"/>
                                      </w:divBdr>
                                    </w:div>
                                    <w:div w:id="1940216797">
                                      <w:marLeft w:val="0"/>
                                      <w:marRight w:val="0"/>
                                      <w:marTop w:val="0"/>
                                      <w:marBottom w:val="0"/>
                                      <w:divBdr>
                                        <w:top w:val="none" w:sz="0" w:space="0" w:color="auto"/>
                                        <w:left w:val="none" w:sz="0" w:space="0" w:color="auto"/>
                                        <w:bottom w:val="none" w:sz="0" w:space="0" w:color="auto"/>
                                        <w:right w:val="none" w:sz="0" w:space="0" w:color="auto"/>
                                      </w:divBdr>
                                    </w:div>
                                  </w:divsChild>
                                </w:div>
                                <w:div w:id="1472793224">
                                  <w:marLeft w:val="0"/>
                                  <w:marRight w:val="75"/>
                                  <w:marTop w:val="60"/>
                                  <w:marBottom w:val="0"/>
                                  <w:divBdr>
                                    <w:top w:val="none" w:sz="0" w:space="0" w:color="auto"/>
                                    <w:left w:val="none" w:sz="0" w:space="0" w:color="auto"/>
                                    <w:bottom w:val="none" w:sz="0" w:space="0" w:color="auto"/>
                                    <w:right w:val="none" w:sz="0" w:space="0" w:color="auto"/>
                                  </w:divBdr>
                                </w:div>
                              </w:divsChild>
                            </w:div>
                          </w:divsChild>
                        </w:div>
                      </w:divsChild>
                    </w:div>
                    <w:div w:id="302780102">
                      <w:marLeft w:val="0"/>
                      <w:marRight w:val="0"/>
                      <w:marTop w:val="0"/>
                      <w:marBottom w:val="225"/>
                      <w:divBdr>
                        <w:top w:val="none" w:sz="0" w:space="0" w:color="auto"/>
                        <w:left w:val="none" w:sz="0" w:space="0" w:color="auto"/>
                        <w:bottom w:val="none" w:sz="0" w:space="0" w:color="auto"/>
                        <w:right w:val="none" w:sz="0" w:space="0" w:color="auto"/>
                      </w:divBdr>
                      <w:divsChild>
                        <w:div w:id="746457015">
                          <w:marLeft w:val="0"/>
                          <w:marRight w:val="0"/>
                          <w:marTop w:val="0"/>
                          <w:marBottom w:val="0"/>
                          <w:divBdr>
                            <w:top w:val="none" w:sz="0" w:space="0" w:color="auto"/>
                            <w:left w:val="none" w:sz="0" w:space="0" w:color="auto"/>
                            <w:bottom w:val="none" w:sz="0" w:space="0" w:color="auto"/>
                            <w:right w:val="none" w:sz="0" w:space="0" w:color="auto"/>
                          </w:divBdr>
                          <w:divsChild>
                            <w:div w:id="629898772">
                              <w:marLeft w:val="0"/>
                              <w:marRight w:val="0"/>
                              <w:marTop w:val="0"/>
                              <w:marBottom w:val="0"/>
                              <w:divBdr>
                                <w:top w:val="none" w:sz="0" w:space="0" w:color="auto"/>
                                <w:left w:val="none" w:sz="0" w:space="0" w:color="auto"/>
                                <w:bottom w:val="none" w:sz="0" w:space="0" w:color="auto"/>
                                <w:right w:val="none" w:sz="0" w:space="0" w:color="auto"/>
                              </w:divBdr>
                              <w:divsChild>
                                <w:div w:id="265041051">
                                  <w:marLeft w:val="0"/>
                                  <w:marRight w:val="0"/>
                                  <w:marTop w:val="0"/>
                                  <w:marBottom w:val="0"/>
                                  <w:divBdr>
                                    <w:top w:val="none" w:sz="0" w:space="0" w:color="auto"/>
                                    <w:left w:val="none" w:sz="0" w:space="0" w:color="auto"/>
                                    <w:bottom w:val="none" w:sz="0" w:space="0" w:color="auto"/>
                                    <w:right w:val="none" w:sz="0" w:space="0" w:color="auto"/>
                                  </w:divBdr>
                                  <w:divsChild>
                                    <w:div w:id="1177883239">
                                      <w:marLeft w:val="0"/>
                                      <w:marRight w:val="0"/>
                                      <w:marTop w:val="0"/>
                                      <w:marBottom w:val="0"/>
                                      <w:divBdr>
                                        <w:top w:val="none" w:sz="0" w:space="0" w:color="auto"/>
                                        <w:left w:val="none" w:sz="0" w:space="0" w:color="auto"/>
                                        <w:bottom w:val="none" w:sz="0" w:space="0" w:color="auto"/>
                                        <w:right w:val="none" w:sz="0" w:space="0" w:color="auto"/>
                                      </w:divBdr>
                                      <w:divsChild>
                                        <w:div w:id="1259825048">
                                          <w:marLeft w:val="0"/>
                                          <w:marRight w:val="0"/>
                                          <w:marTop w:val="0"/>
                                          <w:marBottom w:val="0"/>
                                          <w:divBdr>
                                            <w:top w:val="none" w:sz="0" w:space="0" w:color="auto"/>
                                            <w:left w:val="none" w:sz="0" w:space="0" w:color="auto"/>
                                            <w:bottom w:val="none" w:sz="0" w:space="0" w:color="auto"/>
                                            <w:right w:val="none" w:sz="0" w:space="0" w:color="auto"/>
                                          </w:divBdr>
                                          <w:divsChild>
                                            <w:div w:id="9395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824402">
                              <w:marLeft w:val="0"/>
                              <w:marRight w:val="0"/>
                              <w:marTop w:val="0"/>
                              <w:marBottom w:val="0"/>
                              <w:divBdr>
                                <w:top w:val="none" w:sz="0" w:space="0" w:color="auto"/>
                                <w:left w:val="none" w:sz="0" w:space="0" w:color="auto"/>
                                <w:bottom w:val="none" w:sz="0" w:space="0" w:color="auto"/>
                                <w:right w:val="none" w:sz="0" w:space="0" w:color="auto"/>
                              </w:divBdr>
                              <w:divsChild>
                                <w:div w:id="1196692737">
                                  <w:marLeft w:val="0"/>
                                  <w:marRight w:val="0"/>
                                  <w:marTop w:val="0"/>
                                  <w:marBottom w:val="0"/>
                                  <w:divBdr>
                                    <w:top w:val="none" w:sz="0" w:space="0" w:color="auto"/>
                                    <w:left w:val="none" w:sz="0" w:space="0" w:color="auto"/>
                                    <w:bottom w:val="none" w:sz="0" w:space="0" w:color="auto"/>
                                    <w:right w:val="none" w:sz="0" w:space="0" w:color="auto"/>
                                  </w:divBdr>
                                  <w:divsChild>
                                    <w:div w:id="1943100833">
                                      <w:marLeft w:val="0"/>
                                      <w:marRight w:val="0"/>
                                      <w:marTop w:val="0"/>
                                      <w:marBottom w:val="0"/>
                                      <w:divBdr>
                                        <w:top w:val="none" w:sz="0" w:space="0" w:color="auto"/>
                                        <w:left w:val="none" w:sz="0" w:space="0" w:color="auto"/>
                                        <w:bottom w:val="none" w:sz="0" w:space="0" w:color="auto"/>
                                        <w:right w:val="none" w:sz="0" w:space="0" w:color="auto"/>
                                      </w:divBdr>
                                    </w:div>
                                    <w:div w:id="443309191">
                                      <w:marLeft w:val="0"/>
                                      <w:marRight w:val="0"/>
                                      <w:marTop w:val="0"/>
                                      <w:marBottom w:val="0"/>
                                      <w:divBdr>
                                        <w:top w:val="none" w:sz="0" w:space="0" w:color="auto"/>
                                        <w:left w:val="none" w:sz="0" w:space="0" w:color="auto"/>
                                        <w:bottom w:val="none" w:sz="0" w:space="0" w:color="auto"/>
                                        <w:right w:val="none" w:sz="0" w:space="0" w:color="auto"/>
                                      </w:divBdr>
                                    </w:div>
                                  </w:divsChild>
                                </w:div>
                                <w:div w:id="1284074178">
                                  <w:marLeft w:val="0"/>
                                  <w:marRight w:val="75"/>
                                  <w:marTop w:val="60"/>
                                  <w:marBottom w:val="0"/>
                                  <w:divBdr>
                                    <w:top w:val="none" w:sz="0" w:space="0" w:color="auto"/>
                                    <w:left w:val="none" w:sz="0" w:space="0" w:color="auto"/>
                                    <w:bottom w:val="none" w:sz="0" w:space="0" w:color="auto"/>
                                    <w:right w:val="none" w:sz="0" w:space="0" w:color="auto"/>
                                  </w:divBdr>
                                </w:div>
                              </w:divsChild>
                            </w:div>
                          </w:divsChild>
                        </w:div>
                      </w:divsChild>
                    </w:div>
                    <w:div w:id="1674457776">
                      <w:marLeft w:val="0"/>
                      <w:marRight w:val="0"/>
                      <w:marTop w:val="0"/>
                      <w:marBottom w:val="225"/>
                      <w:divBdr>
                        <w:top w:val="none" w:sz="0" w:space="0" w:color="auto"/>
                        <w:left w:val="none" w:sz="0" w:space="0" w:color="auto"/>
                        <w:bottom w:val="none" w:sz="0" w:space="0" w:color="auto"/>
                        <w:right w:val="none" w:sz="0" w:space="0" w:color="auto"/>
                      </w:divBdr>
                      <w:divsChild>
                        <w:div w:id="1026129184">
                          <w:marLeft w:val="0"/>
                          <w:marRight w:val="0"/>
                          <w:marTop w:val="0"/>
                          <w:marBottom w:val="0"/>
                          <w:divBdr>
                            <w:top w:val="none" w:sz="0" w:space="0" w:color="auto"/>
                            <w:left w:val="none" w:sz="0" w:space="0" w:color="auto"/>
                            <w:bottom w:val="none" w:sz="0" w:space="0" w:color="auto"/>
                            <w:right w:val="none" w:sz="0" w:space="0" w:color="auto"/>
                          </w:divBdr>
                          <w:divsChild>
                            <w:div w:id="996424337">
                              <w:marLeft w:val="0"/>
                              <w:marRight w:val="0"/>
                              <w:marTop w:val="0"/>
                              <w:marBottom w:val="0"/>
                              <w:divBdr>
                                <w:top w:val="none" w:sz="0" w:space="0" w:color="auto"/>
                                <w:left w:val="none" w:sz="0" w:space="0" w:color="auto"/>
                                <w:bottom w:val="none" w:sz="0" w:space="0" w:color="auto"/>
                                <w:right w:val="none" w:sz="0" w:space="0" w:color="auto"/>
                              </w:divBdr>
                              <w:divsChild>
                                <w:div w:id="1309357184">
                                  <w:marLeft w:val="0"/>
                                  <w:marRight w:val="0"/>
                                  <w:marTop w:val="0"/>
                                  <w:marBottom w:val="0"/>
                                  <w:divBdr>
                                    <w:top w:val="none" w:sz="0" w:space="0" w:color="auto"/>
                                    <w:left w:val="none" w:sz="0" w:space="0" w:color="auto"/>
                                    <w:bottom w:val="none" w:sz="0" w:space="0" w:color="auto"/>
                                    <w:right w:val="none" w:sz="0" w:space="0" w:color="auto"/>
                                  </w:divBdr>
                                  <w:divsChild>
                                    <w:div w:id="1133133190">
                                      <w:marLeft w:val="0"/>
                                      <w:marRight w:val="0"/>
                                      <w:marTop w:val="0"/>
                                      <w:marBottom w:val="0"/>
                                      <w:divBdr>
                                        <w:top w:val="none" w:sz="0" w:space="0" w:color="auto"/>
                                        <w:left w:val="none" w:sz="0" w:space="0" w:color="auto"/>
                                        <w:bottom w:val="none" w:sz="0" w:space="0" w:color="auto"/>
                                        <w:right w:val="none" w:sz="0" w:space="0" w:color="auto"/>
                                      </w:divBdr>
                                      <w:divsChild>
                                        <w:div w:id="1552158309">
                                          <w:marLeft w:val="0"/>
                                          <w:marRight w:val="0"/>
                                          <w:marTop w:val="0"/>
                                          <w:marBottom w:val="0"/>
                                          <w:divBdr>
                                            <w:top w:val="none" w:sz="0" w:space="0" w:color="auto"/>
                                            <w:left w:val="none" w:sz="0" w:space="0" w:color="auto"/>
                                            <w:bottom w:val="none" w:sz="0" w:space="0" w:color="auto"/>
                                            <w:right w:val="none" w:sz="0" w:space="0" w:color="auto"/>
                                          </w:divBdr>
                                          <w:divsChild>
                                            <w:div w:id="160183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25026">
                              <w:marLeft w:val="0"/>
                              <w:marRight w:val="0"/>
                              <w:marTop w:val="0"/>
                              <w:marBottom w:val="0"/>
                              <w:divBdr>
                                <w:top w:val="none" w:sz="0" w:space="0" w:color="auto"/>
                                <w:left w:val="none" w:sz="0" w:space="0" w:color="auto"/>
                                <w:bottom w:val="none" w:sz="0" w:space="0" w:color="auto"/>
                                <w:right w:val="none" w:sz="0" w:space="0" w:color="auto"/>
                              </w:divBdr>
                              <w:divsChild>
                                <w:div w:id="855997048">
                                  <w:marLeft w:val="0"/>
                                  <w:marRight w:val="0"/>
                                  <w:marTop w:val="0"/>
                                  <w:marBottom w:val="0"/>
                                  <w:divBdr>
                                    <w:top w:val="none" w:sz="0" w:space="0" w:color="auto"/>
                                    <w:left w:val="none" w:sz="0" w:space="0" w:color="auto"/>
                                    <w:bottom w:val="none" w:sz="0" w:space="0" w:color="auto"/>
                                    <w:right w:val="none" w:sz="0" w:space="0" w:color="auto"/>
                                  </w:divBdr>
                                  <w:divsChild>
                                    <w:div w:id="1459299335">
                                      <w:marLeft w:val="0"/>
                                      <w:marRight w:val="0"/>
                                      <w:marTop w:val="0"/>
                                      <w:marBottom w:val="0"/>
                                      <w:divBdr>
                                        <w:top w:val="none" w:sz="0" w:space="0" w:color="auto"/>
                                        <w:left w:val="none" w:sz="0" w:space="0" w:color="auto"/>
                                        <w:bottom w:val="none" w:sz="0" w:space="0" w:color="auto"/>
                                        <w:right w:val="none" w:sz="0" w:space="0" w:color="auto"/>
                                      </w:divBdr>
                                    </w:div>
                                    <w:div w:id="1092748783">
                                      <w:marLeft w:val="0"/>
                                      <w:marRight w:val="0"/>
                                      <w:marTop w:val="0"/>
                                      <w:marBottom w:val="0"/>
                                      <w:divBdr>
                                        <w:top w:val="none" w:sz="0" w:space="0" w:color="auto"/>
                                        <w:left w:val="none" w:sz="0" w:space="0" w:color="auto"/>
                                        <w:bottom w:val="none" w:sz="0" w:space="0" w:color="auto"/>
                                        <w:right w:val="none" w:sz="0" w:space="0" w:color="auto"/>
                                      </w:divBdr>
                                    </w:div>
                                  </w:divsChild>
                                </w:div>
                                <w:div w:id="214439868">
                                  <w:marLeft w:val="0"/>
                                  <w:marRight w:val="75"/>
                                  <w:marTop w:val="60"/>
                                  <w:marBottom w:val="0"/>
                                  <w:divBdr>
                                    <w:top w:val="none" w:sz="0" w:space="0" w:color="auto"/>
                                    <w:left w:val="none" w:sz="0" w:space="0" w:color="auto"/>
                                    <w:bottom w:val="none" w:sz="0" w:space="0" w:color="auto"/>
                                    <w:right w:val="none" w:sz="0" w:space="0" w:color="auto"/>
                                  </w:divBdr>
                                </w:div>
                              </w:divsChild>
                            </w:div>
                          </w:divsChild>
                        </w:div>
                      </w:divsChild>
                    </w:div>
                    <w:div w:id="68818124">
                      <w:marLeft w:val="0"/>
                      <w:marRight w:val="0"/>
                      <w:marTop w:val="0"/>
                      <w:marBottom w:val="225"/>
                      <w:divBdr>
                        <w:top w:val="none" w:sz="0" w:space="0" w:color="auto"/>
                        <w:left w:val="none" w:sz="0" w:space="0" w:color="auto"/>
                        <w:bottom w:val="none" w:sz="0" w:space="0" w:color="auto"/>
                        <w:right w:val="none" w:sz="0" w:space="0" w:color="auto"/>
                      </w:divBdr>
                      <w:divsChild>
                        <w:div w:id="735930148">
                          <w:marLeft w:val="0"/>
                          <w:marRight w:val="0"/>
                          <w:marTop w:val="0"/>
                          <w:marBottom w:val="0"/>
                          <w:divBdr>
                            <w:top w:val="none" w:sz="0" w:space="0" w:color="auto"/>
                            <w:left w:val="none" w:sz="0" w:space="0" w:color="auto"/>
                            <w:bottom w:val="none" w:sz="0" w:space="0" w:color="auto"/>
                            <w:right w:val="none" w:sz="0" w:space="0" w:color="auto"/>
                          </w:divBdr>
                          <w:divsChild>
                            <w:div w:id="187259621">
                              <w:marLeft w:val="0"/>
                              <w:marRight w:val="0"/>
                              <w:marTop w:val="0"/>
                              <w:marBottom w:val="0"/>
                              <w:divBdr>
                                <w:top w:val="none" w:sz="0" w:space="0" w:color="auto"/>
                                <w:left w:val="none" w:sz="0" w:space="0" w:color="auto"/>
                                <w:bottom w:val="none" w:sz="0" w:space="0" w:color="auto"/>
                                <w:right w:val="none" w:sz="0" w:space="0" w:color="auto"/>
                              </w:divBdr>
                              <w:divsChild>
                                <w:div w:id="1754163785">
                                  <w:marLeft w:val="0"/>
                                  <w:marRight w:val="0"/>
                                  <w:marTop w:val="0"/>
                                  <w:marBottom w:val="0"/>
                                  <w:divBdr>
                                    <w:top w:val="none" w:sz="0" w:space="0" w:color="auto"/>
                                    <w:left w:val="none" w:sz="0" w:space="0" w:color="auto"/>
                                    <w:bottom w:val="none" w:sz="0" w:space="0" w:color="auto"/>
                                    <w:right w:val="none" w:sz="0" w:space="0" w:color="auto"/>
                                  </w:divBdr>
                                  <w:divsChild>
                                    <w:div w:id="1826311910">
                                      <w:marLeft w:val="0"/>
                                      <w:marRight w:val="0"/>
                                      <w:marTop w:val="0"/>
                                      <w:marBottom w:val="0"/>
                                      <w:divBdr>
                                        <w:top w:val="none" w:sz="0" w:space="0" w:color="auto"/>
                                        <w:left w:val="none" w:sz="0" w:space="0" w:color="auto"/>
                                        <w:bottom w:val="none" w:sz="0" w:space="0" w:color="auto"/>
                                        <w:right w:val="none" w:sz="0" w:space="0" w:color="auto"/>
                                      </w:divBdr>
                                      <w:divsChild>
                                        <w:div w:id="1318463136">
                                          <w:marLeft w:val="0"/>
                                          <w:marRight w:val="0"/>
                                          <w:marTop w:val="0"/>
                                          <w:marBottom w:val="0"/>
                                          <w:divBdr>
                                            <w:top w:val="none" w:sz="0" w:space="0" w:color="auto"/>
                                            <w:left w:val="none" w:sz="0" w:space="0" w:color="auto"/>
                                            <w:bottom w:val="none" w:sz="0" w:space="0" w:color="auto"/>
                                            <w:right w:val="none" w:sz="0" w:space="0" w:color="auto"/>
                                          </w:divBdr>
                                          <w:divsChild>
                                            <w:div w:id="4430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897323">
                              <w:marLeft w:val="0"/>
                              <w:marRight w:val="0"/>
                              <w:marTop w:val="0"/>
                              <w:marBottom w:val="0"/>
                              <w:divBdr>
                                <w:top w:val="none" w:sz="0" w:space="0" w:color="auto"/>
                                <w:left w:val="none" w:sz="0" w:space="0" w:color="auto"/>
                                <w:bottom w:val="none" w:sz="0" w:space="0" w:color="auto"/>
                                <w:right w:val="none" w:sz="0" w:space="0" w:color="auto"/>
                              </w:divBdr>
                              <w:divsChild>
                                <w:div w:id="538977569">
                                  <w:marLeft w:val="0"/>
                                  <w:marRight w:val="0"/>
                                  <w:marTop w:val="0"/>
                                  <w:marBottom w:val="0"/>
                                  <w:divBdr>
                                    <w:top w:val="none" w:sz="0" w:space="0" w:color="auto"/>
                                    <w:left w:val="none" w:sz="0" w:space="0" w:color="auto"/>
                                    <w:bottom w:val="none" w:sz="0" w:space="0" w:color="auto"/>
                                    <w:right w:val="none" w:sz="0" w:space="0" w:color="auto"/>
                                  </w:divBdr>
                                  <w:divsChild>
                                    <w:div w:id="375159125">
                                      <w:marLeft w:val="0"/>
                                      <w:marRight w:val="0"/>
                                      <w:marTop w:val="0"/>
                                      <w:marBottom w:val="0"/>
                                      <w:divBdr>
                                        <w:top w:val="none" w:sz="0" w:space="0" w:color="auto"/>
                                        <w:left w:val="none" w:sz="0" w:space="0" w:color="auto"/>
                                        <w:bottom w:val="none" w:sz="0" w:space="0" w:color="auto"/>
                                        <w:right w:val="none" w:sz="0" w:space="0" w:color="auto"/>
                                      </w:divBdr>
                                    </w:div>
                                    <w:div w:id="1865245430">
                                      <w:marLeft w:val="0"/>
                                      <w:marRight w:val="0"/>
                                      <w:marTop w:val="0"/>
                                      <w:marBottom w:val="0"/>
                                      <w:divBdr>
                                        <w:top w:val="none" w:sz="0" w:space="0" w:color="auto"/>
                                        <w:left w:val="none" w:sz="0" w:space="0" w:color="auto"/>
                                        <w:bottom w:val="none" w:sz="0" w:space="0" w:color="auto"/>
                                        <w:right w:val="none" w:sz="0" w:space="0" w:color="auto"/>
                                      </w:divBdr>
                                    </w:div>
                                  </w:divsChild>
                                </w:div>
                                <w:div w:id="1937640166">
                                  <w:marLeft w:val="0"/>
                                  <w:marRight w:val="75"/>
                                  <w:marTop w:val="60"/>
                                  <w:marBottom w:val="0"/>
                                  <w:divBdr>
                                    <w:top w:val="none" w:sz="0" w:space="0" w:color="auto"/>
                                    <w:left w:val="none" w:sz="0" w:space="0" w:color="auto"/>
                                    <w:bottom w:val="none" w:sz="0" w:space="0" w:color="auto"/>
                                    <w:right w:val="none" w:sz="0" w:space="0" w:color="auto"/>
                                  </w:divBdr>
                                </w:div>
                              </w:divsChild>
                            </w:div>
                          </w:divsChild>
                        </w:div>
                      </w:divsChild>
                    </w:div>
                    <w:div w:id="290674748">
                      <w:marLeft w:val="0"/>
                      <w:marRight w:val="0"/>
                      <w:marTop w:val="0"/>
                      <w:marBottom w:val="225"/>
                      <w:divBdr>
                        <w:top w:val="none" w:sz="0" w:space="0" w:color="auto"/>
                        <w:left w:val="none" w:sz="0" w:space="0" w:color="auto"/>
                        <w:bottom w:val="none" w:sz="0" w:space="0" w:color="auto"/>
                        <w:right w:val="none" w:sz="0" w:space="0" w:color="auto"/>
                      </w:divBdr>
                      <w:divsChild>
                        <w:div w:id="1605265342">
                          <w:marLeft w:val="0"/>
                          <w:marRight w:val="0"/>
                          <w:marTop w:val="0"/>
                          <w:marBottom w:val="0"/>
                          <w:divBdr>
                            <w:top w:val="none" w:sz="0" w:space="0" w:color="auto"/>
                            <w:left w:val="none" w:sz="0" w:space="0" w:color="auto"/>
                            <w:bottom w:val="none" w:sz="0" w:space="0" w:color="auto"/>
                            <w:right w:val="none" w:sz="0" w:space="0" w:color="auto"/>
                          </w:divBdr>
                          <w:divsChild>
                            <w:div w:id="1697999043">
                              <w:marLeft w:val="0"/>
                              <w:marRight w:val="0"/>
                              <w:marTop w:val="0"/>
                              <w:marBottom w:val="0"/>
                              <w:divBdr>
                                <w:top w:val="none" w:sz="0" w:space="0" w:color="auto"/>
                                <w:left w:val="none" w:sz="0" w:space="0" w:color="auto"/>
                                <w:bottom w:val="none" w:sz="0" w:space="0" w:color="auto"/>
                                <w:right w:val="none" w:sz="0" w:space="0" w:color="auto"/>
                              </w:divBdr>
                              <w:divsChild>
                                <w:div w:id="899288725">
                                  <w:marLeft w:val="0"/>
                                  <w:marRight w:val="0"/>
                                  <w:marTop w:val="0"/>
                                  <w:marBottom w:val="0"/>
                                  <w:divBdr>
                                    <w:top w:val="none" w:sz="0" w:space="0" w:color="auto"/>
                                    <w:left w:val="none" w:sz="0" w:space="0" w:color="auto"/>
                                    <w:bottom w:val="none" w:sz="0" w:space="0" w:color="auto"/>
                                    <w:right w:val="none" w:sz="0" w:space="0" w:color="auto"/>
                                  </w:divBdr>
                                  <w:divsChild>
                                    <w:div w:id="1083330964">
                                      <w:marLeft w:val="0"/>
                                      <w:marRight w:val="0"/>
                                      <w:marTop w:val="0"/>
                                      <w:marBottom w:val="0"/>
                                      <w:divBdr>
                                        <w:top w:val="none" w:sz="0" w:space="0" w:color="auto"/>
                                        <w:left w:val="none" w:sz="0" w:space="0" w:color="auto"/>
                                        <w:bottom w:val="none" w:sz="0" w:space="0" w:color="auto"/>
                                        <w:right w:val="none" w:sz="0" w:space="0" w:color="auto"/>
                                      </w:divBdr>
                                      <w:divsChild>
                                        <w:div w:id="756287307">
                                          <w:marLeft w:val="0"/>
                                          <w:marRight w:val="0"/>
                                          <w:marTop w:val="0"/>
                                          <w:marBottom w:val="0"/>
                                          <w:divBdr>
                                            <w:top w:val="none" w:sz="0" w:space="0" w:color="auto"/>
                                            <w:left w:val="none" w:sz="0" w:space="0" w:color="auto"/>
                                            <w:bottom w:val="none" w:sz="0" w:space="0" w:color="auto"/>
                                            <w:right w:val="none" w:sz="0" w:space="0" w:color="auto"/>
                                          </w:divBdr>
                                          <w:divsChild>
                                            <w:div w:id="181582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091067">
                              <w:marLeft w:val="0"/>
                              <w:marRight w:val="0"/>
                              <w:marTop w:val="0"/>
                              <w:marBottom w:val="0"/>
                              <w:divBdr>
                                <w:top w:val="none" w:sz="0" w:space="0" w:color="auto"/>
                                <w:left w:val="none" w:sz="0" w:space="0" w:color="auto"/>
                                <w:bottom w:val="none" w:sz="0" w:space="0" w:color="auto"/>
                                <w:right w:val="none" w:sz="0" w:space="0" w:color="auto"/>
                              </w:divBdr>
                              <w:divsChild>
                                <w:div w:id="972977855">
                                  <w:marLeft w:val="0"/>
                                  <w:marRight w:val="0"/>
                                  <w:marTop w:val="0"/>
                                  <w:marBottom w:val="0"/>
                                  <w:divBdr>
                                    <w:top w:val="none" w:sz="0" w:space="0" w:color="auto"/>
                                    <w:left w:val="none" w:sz="0" w:space="0" w:color="auto"/>
                                    <w:bottom w:val="none" w:sz="0" w:space="0" w:color="auto"/>
                                    <w:right w:val="none" w:sz="0" w:space="0" w:color="auto"/>
                                  </w:divBdr>
                                  <w:divsChild>
                                    <w:div w:id="905071319">
                                      <w:marLeft w:val="0"/>
                                      <w:marRight w:val="0"/>
                                      <w:marTop w:val="0"/>
                                      <w:marBottom w:val="0"/>
                                      <w:divBdr>
                                        <w:top w:val="none" w:sz="0" w:space="0" w:color="auto"/>
                                        <w:left w:val="none" w:sz="0" w:space="0" w:color="auto"/>
                                        <w:bottom w:val="none" w:sz="0" w:space="0" w:color="auto"/>
                                        <w:right w:val="none" w:sz="0" w:space="0" w:color="auto"/>
                                      </w:divBdr>
                                    </w:div>
                                    <w:div w:id="759983463">
                                      <w:marLeft w:val="0"/>
                                      <w:marRight w:val="0"/>
                                      <w:marTop w:val="0"/>
                                      <w:marBottom w:val="0"/>
                                      <w:divBdr>
                                        <w:top w:val="none" w:sz="0" w:space="0" w:color="auto"/>
                                        <w:left w:val="none" w:sz="0" w:space="0" w:color="auto"/>
                                        <w:bottom w:val="none" w:sz="0" w:space="0" w:color="auto"/>
                                        <w:right w:val="none" w:sz="0" w:space="0" w:color="auto"/>
                                      </w:divBdr>
                                    </w:div>
                                  </w:divsChild>
                                </w:div>
                                <w:div w:id="741607604">
                                  <w:marLeft w:val="0"/>
                                  <w:marRight w:val="75"/>
                                  <w:marTop w:val="60"/>
                                  <w:marBottom w:val="0"/>
                                  <w:divBdr>
                                    <w:top w:val="none" w:sz="0" w:space="0" w:color="auto"/>
                                    <w:left w:val="none" w:sz="0" w:space="0" w:color="auto"/>
                                    <w:bottom w:val="none" w:sz="0" w:space="0" w:color="auto"/>
                                    <w:right w:val="none" w:sz="0" w:space="0" w:color="auto"/>
                                  </w:divBdr>
                                </w:div>
                              </w:divsChild>
                            </w:div>
                          </w:divsChild>
                        </w:div>
                      </w:divsChild>
                    </w:div>
                    <w:div w:id="814835392">
                      <w:marLeft w:val="0"/>
                      <w:marRight w:val="0"/>
                      <w:marTop w:val="0"/>
                      <w:marBottom w:val="225"/>
                      <w:divBdr>
                        <w:top w:val="none" w:sz="0" w:space="0" w:color="auto"/>
                        <w:left w:val="none" w:sz="0" w:space="0" w:color="auto"/>
                        <w:bottom w:val="none" w:sz="0" w:space="0" w:color="auto"/>
                        <w:right w:val="none" w:sz="0" w:space="0" w:color="auto"/>
                      </w:divBdr>
                      <w:divsChild>
                        <w:div w:id="1470707977">
                          <w:marLeft w:val="0"/>
                          <w:marRight w:val="0"/>
                          <w:marTop w:val="0"/>
                          <w:marBottom w:val="0"/>
                          <w:divBdr>
                            <w:top w:val="none" w:sz="0" w:space="0" w:color="auto"/>
                            <w:left w:val="none" w:sz="0" w:space="0" w:color="auto"/>
                            <w:bottom w:val="none" w:sz="0" w:space="0" w:color="auto"/>
                            <w:right w:val="none" w:sz="0" w:space="0" w:color="auto"/>
                          </w:divBdr>
                          <w:divsChild>
                            <w:div w:id="467091626">
                              <w:marLeft w:val="0"/>
                              <w:marRight w:val="0"/>
                              <w:marTop w:val="0"/>
                              <w:marBottom w:val="0"/>
                              <w:divBdr>
                                <w:top w:val="none" w:sz="0" w:space="0" w:color="auto"/>
                                <w:left w:val="none" w:sz="0" w:space="0" w:color="auto"/>
                                <w:bottom w:val="none" w:sz="0" w:space="0" w:color="auto"/>
                                <w:right w:val="none" w:sz="0" w:space="0" w:color="auto"/>
                              </w:divBdr>
                              <w:divsChild>
                                <w:div w:id="746389665">
                                  <w:marLeft w:val="0"/>
                                  <w:marRight w:val="0"/>
                                  <w:marTop w:val="0"/>
                                  <w:marBottom w:val="0"/>
                                  <w:divBdr>
                                    <w:top w:val="none" w:sz="0" w:space="0" w:color="auto"/>
                                    <w:left w:val="none" w:sz="0" w:space="0" w:color="auto"/>
                                    <w:bottom w:val="none" w:sz="0" w:space="0" w:color="auto"/>
                                    <w:right w:val="none" w:sz="0" w:space="0" w:color="auto"/>
                                  </w:divBdr>
                                  <w:divsChild>
                                    <w:div w:id="693698985">
                                      <w:marLeft w:val="0"/>
                                      <w:marRight w:val="0"/>
                                      <w:marTop w:val="0"/>
                                      <w:marBottom w:val="0"/>
                                      <w:divBdr>
                                        <w:top w:val="none" w:sz="0" w:space="0" w:color="auto"/>
                                        <w:left w:val="none" w:sz="0" w:space="0" w:color="auto"/>
                                        <w:bottom w:val="none" w:sz="0" w:space="0" w:color="auto"/>
                                        <w:right w:val="none" w:sz="0" w:space="0" w:color="auto"/>
                                      </w:divBdr>
                                      <w:divsChild>
                                        <w:div w:id="247931307">
                                          <w:marLeft w:val="0"/>
                                          <w:marRight w:val="0"/>
                                          <w:marTop w:val="0"/>
                                          <w:marBottom w:val="0"/>
                                          <w:divBdr>
                                            <w:top w:val="none" w:sz="0" w:space="0" w:color="auto"/>
                                            <w:left w:val="none" w:sz="0" w:space="0" w:color="auto"/>
                                            <w:bottom w:val="none" w:sz="0" w:space="0" w:color="auto"/>
                                            <w:right w:val="none" w:sz="0" w:space="0" w:color="auto"/>
                                          </w:divBdr>
                                          <w:divsChild>
                                            <w:div w:id="57004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844213">
                              <w:marLeft w:val="0"/>
                              <w:marRight w:val="0"/>
                              <w:marTop w:val="0"/>
                              <w:marBottom w:val="0"/>
                              <w:divBdr>
                                <w:top w:val="none" w:sz="0" w:space="0" w:color="auto"/>
                                <w:left w:val="none" w:sz="0" w:space="0" w:color="auto"/>
                                <w:bottom w:val="none" w:sz="0" w:space="0" w:color="auto"/>
                                <w:right w:val="none" w:sz="0" w:space="0" w:color="auto"/>
                              </w:divBdr>
                              <w:divsChild>
                                <w:div w:id="1143960814">
                                  <w:marLeft w:val="0"/>
                                  <w:marRight w:val="0"/>
                                  <w:marTop w:val="0"/>
                                  <w:marBottom w:val="0"/>
                                  <w:divBdr>
                                    <w:top w:val="none" w:sz="0" w:space="0" w:color="auto"/>
                                    <w:left w:val="none" w:sz="0" w:space="0" w:color="auto"/>
                                    <w:bottom w:val="none" w:sz="0" w:space="0" w:color="auto"/>
                                    <w:right w:val="none" w:sz="0" w:space="0" w:color="auto"/>
                                  </w:divBdr>
                                  <w:divsChild>
                                    <w:div w:id="1345473512">
                                      <w:marLeft w:val="0"/>
                                      <w:marRight w:val="0"/>
                                      <w:marTop w:val="0"/>
                                      <w:marBottom w:val="0"/>
                                      <w:divBdr>
                                        <w:top w:val="none" w:sz="0" w:space="0" w:color="auto"/>
                                        <w:left w:val="none" w:sz="0" w:space="0" w:color="auto"/>
                                        <w:bottom w:val="none" w:sz="0" w:space="0" w:color="auto"/>
                                        <w:right w:val="none" w:sz="0" w:space="0" w:color="auto"/>
                                      </w:divBdr>
                                    </w:div>
                                    <w:div w:id="639193429">
                                      <w:marLeft w:val="0"/>
                                      <w:marRight w:val="0"/>
                                      <w:marTop w:val="0"/>
                                      <w:marBottom w:val="0"/>
                                      <w:divBdr>
                                        <w:top w:val="none" w:sz="0" w:space="0" w:color="auto"/>
                                        <w:left w:val="none" w:sz="0" w:space="0" w:color="auto"/>
                                        <w:bottom w:val="none" w:sz="0" w:space="0" w:color="auto"/>
                                        <w:right w:val="none" w:sz="0" w:space="0" w:color="auto"/>
                                      </w:divBdr>
                                    </w:div>
                                  </w:divsChild>
                                </w:div>
                                <w:div w:id="1977368622">
                                  <w:marLeft w:val="0"/>
                                  <w:marRight w:val="75"/>
                                  <w:marTop w:val="60"/>
                                  <w:marBottom w:val="0"/>
                                  <w:divBdr>
                                    <w:top w:val="none" w:sz="0" w:space="0" w:color="auto"/>
                                    <w:left w:val="none" w:sz="0" w:space="0" w:color="auto"/>
                                    <w:bottom w:val="none" w:sz="0" w:space="0" w:color="auto"/>
                                    <w:right w:val="none" w:sz="0" w:space="0" w:color="auto"/>
                                  </w:divBdr>
                                </w:div>
                              </w:divsChild>
                            </w:div>
                          </w:divsChild>
                        </w:div>
                      </w:divsChild>
                    </w:div>
                    <w:div w:id="1890914603">
                      <w:marLeft w:val="0"/>
                      <w:marRight w:val="0"/>
                      <w:marTop w:val="0"/>
                      <w:marBottom w:val="225"/>
                      <w:divBdr>
                        <w:top w:val="none" w:sz="0" w:space="0" w:color="auto"/>
                        <w:left w:val="none" w:sz="0" w:space="0" w:color="auto"/>
                        <w:bottom w:val="none" w:sz="0" w:space="0" w:color="auto"/>
                        <w:right w:val="none" w:sz="0" w:space="0" w:color="auto"/>
                      </w:divBdr>
                      <w:divsChild>
                        <w:div w:id="1551720628">
                          <w:marLeft w:val="0"/>
                          <w:marRight w:val="0"/>
                          <w:marTop w:val="0"/>
                          <w:marBottom w:val="0"/>
                          <w:divBdr>
                            <w:top w:val="none" w:sz="0" w:space="0" w:color="auto"/>
                            <w:left w:val="none" w:sz="0" w:space="0" w:color="auto"/>
                            <w:bottom w:val="none" w:sz="0" w:space="0" w:color="auto"/>
                            <w:right w:val="none" w:sz="0" w:space="0" w:color="auto"/>
                          </w:divBdr>
                          <w:divsChild>
                            <w:div w:id="1574006871">
                              <w:marLeft w:val="0"/>
                              <w:marRight w:val="0"/>
                              <w:marTop w:val="0"/>
                              <w:marBottom w:val="0"/>
                              <w:divBdr>
                                <w:top w:val="none" w:sz="0" w:space="0" w:color="auto"/>
                                <w:left w:val="none" w:sz="0" w:space="0" w:color="auto"/>
                                <w:bottom w:val="none" w:sz="0" w:space="0" w:color="auto"/>
                                <w:right w:val="none" w:sz="0" w:space="0" w:color="auto"/>
                              </w:divBdr>
                              <w:divsChild>
                                <w:div w:id="2069378194">
                                  <w:marLeft w:val="0"/>
                                  <w:marRight w:val="0"/>
                                  <w:marTop w:val="0"/>
                                  <w:marBottom w:val="0"/>
                                  <w:divBdr>
                                    <w:top w:val="none" w:sz="0" w:space="0" w:color="auto"/>
                                    <w:left w:val="none" w:sz="0" w:space="0" w:color="auto"/>
                                    <w:bottom w:val="none" w:sz="0" w:space="0" w:color="auto"/>
                                    <w:right w:val="none" w:sz="0" w:space="0" w:color="auto"/>
                                  </w:divBdr>
                                  <w:divsChild>
                                    <w:div w:id="486633383">
                                      <w:marLeft w:val="0"/>
                                      <w:marRight w:val="0"/>
                                      <w:marTop w:val="0"/>
                                      <w:marBottom w:val="0"/>
                                      <w:divBdr>
                                        <w:top w:val="none" w:sz="0" w:space="0" w:color="auto"/>
                                        <w:left w:val="none" w:sz="0" w:space="0" w:color="auto"/>
                                        <w:bottom w:val="none" w:sz="0" w:space="0" w:color="auto"/>
                                        <w:right w:val="none" w:sz="0" w:space="0" w:color="auto"/>
                                      </w:divBdr>
                                      <w:divsChild>
                                        <w:div w:id="1974864000">
                                          <w:marLeft w:val="0"/>
                                          <w:marRight w:val="0"/>
                                          <w:marTop w:val="0"/>
                                          <w:marBottom w:val="0"/>
                                          <w:divBdr>
                                            <w:top w:val="none" w:sz="0" w:space="0" w:color="auto"/>
                                            <w:left w:val="none" w:sz="0" w:space="0" w:color="auto"/>
                                            <w:bottom w:val="none" w:sz="0" w:space="0" w:color="auto"/>
                                            <w:right w:val="none" w:sz="0" w:space="0" w:color="auto"/>
                                          </w:divBdr>
                                          <w:divsChild>
                                            <w:div w:id="179825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347594">
                              <w:marLeft w:val="0"/>
                              <w:marRight w:val="0"/>
                              <w:marTop w:val="0"/>
                              <w:marBottom w:val="0"/>
                              <w:divBdr>
                                <w:top w:val="none" w:sz="0" w:space="0" w:color="auto"/>
                                <w:left w:val="none" w:sz="0" w:space="0" w:color="auto"/>
                                <w:bottom w:val="none" w:sz="0" w:space="0" w:color="auto"/>
                                <w:right w:val="none" w:sz="0" w:space="0" w:color="auto"/>
                              </w:divBdr>
                              <w:divsChild>
                                <w:div w:id="1864787214">
                                  <w:marLeft w:val="0"/>
                                  <w:marRight w:val="0"/>
                                  <w:marTop w:val="0"/>
                                  <w:marBottom w:val="0"/>
                                  <w:divBdr>
                                    <w:top w:val="none" w:sz="0" w:space="0" w:color="auto"/>
                                    <w:left w:val="none" w:sz="0" w:space="0" w:color="auto"/>
                                    <w:bottom w:val="none" w:sz="0" w:space="0" w:color="auto"/>
                                    <w:right w:val="none" w:sz="0" w:space="0" w:color="auto"/>
                                  </w:divBdr>
                                  <w:divsChild>
                                    <w:div w:id="1913420399">
                                      <w:marLeft w:val="0"/>
                                      <w:marRight w:val="0"/>
                                      <w:marTop w:val="0"/>
                                      <w:marBottom w:val="0"/>
                                      <w:divBdr>
                                        <w:top w:val="none" w:sz="0" w:space="0" w:color="auto"/>
                                        <w:left w:val="none" w:sz="0" w:space="0" w:color="auto"/>
                                        <w:bottom w:val="none" w:sz="0" w:space="0" w:color="auto"/>
                                        <w:right w:val="none" w:sz="0" w:space="0" w:color="auto"/>
                                      </w:divBdr>
                                    </w:div>
                                    <w:div w:id="501629990">
                                      <w:marLeft w:val="0"/>
                                      <w:marRight w:val="0"/>
                                      <w:marTop w:val="0"/>
                                      <w:marBottom w:val="0"/>
                                      <w:divBdr>
                                        <w:top w:val="none" w:sz="0" w:space="0" w:color="auto"/>
                                        <w:left w:val="none" w:sz="0" w:space="0" w:color="auto"/>
                                        <w:bottom w:val="none" w:sz="0" w:space="0" w:color="auto"/>
                                        <w:right w:val="none" w:sz="0" w:space="0" w:color="auto"/>
                                      </w:divBdr>
                                    </w:div>
                                  </w:divsChild>
                                </w:div>
                                <w:div w:id="2057898203">
                                  <w:marLeft w:val="0"/>
                                  <w:marRight w:val="75"/>
                                  <w:marTop w:val="60"/>
                                  <w:marBottom w:val="0"/>
                                  <w:divBdr>
                                    <w:top w:val="none" w:sz="0" w:space="0" w:color="auto"/>
                                    <w:left w:val="none" w:sz="0" w:space="0" w:color="auto"/>
                                    <w:bottom w:val="none" w:sz="0" w:space="0" w:color="auto"/>
                                    <w:right w:val="none" w:sz="0" w:space="0" w:color="auto"/>
                                  </w:divBdr>
                                </w:div>
                              </w:divsChild>
                            </w:div>
                          </w:divsChild>
                        </w:div>
                      </w:divsChild>
                    </w:div>
                    <w:div w:id="224073626">
                      <w:marLeft w:val="0"/>
                      <w:marRight w:val="0"/>
                      <w:marTop w:val="0"/>
                      <w:marBottom w:val="225"/>
                      <w:divBdr>
                        <w:top w:val="none" w:sz="0" w:space="0" w:color="auto"/>
                        <w:left w:val="none" w:sz="0" w:space="0" w:color="auto"/>
                        <w:bottom w:val="none" w:sz="0" w:space="0" w:color="auto"/>
                        <w:right w:val="none" w:sz="0" w:space="0" w:color="auto"/>
                      </w:divBdr>
                      <w:divsChild>
                        <w:div w:id="1334337299">
                          <w:marLeft w:val="0"/>
                          <w:marRight w:val="0"/>
                          <w:marTop w:val="0"/>
                          <w:marBottom w:val="0"/>
                          <w:divBdr>
                            <w:top w:val="none" w:sz="0" w:space="0" w:color="auto"/>
                            <w:left w:val="none" w:sz="0" w:space="0" w:color="auto"/>
                            <w:bottom w:val="none" w:sz="0" w:space="0" w:color="auto"/>
                            <w:right w:val="none" w:sz="0" w:space="0" w:color="auto"/>
                          </w:divBdr>
                          <w:divsChild>
                            <w:div w:id="1894541573">
                              <w:marLeft w:val="0"/>
                              <w:marRight w:val="0"/>
                              <w:marTop w:val="0"/>
                              <w:marBottom w:val="0"/>
                              <w:divBdr>
                                <w:top w:val="none" w:sz="0" w:space="0" w:color="auto"/>
                                <w:left w:val="none" w:sz="0" w:space="0" w:color="auto"/>
                                <w:bottom w:val="none" w:sz="0" w:space="0" w:color="auto"/>
                                <w:right w:val="none" w:sz="0" w:space="0" w:color="auto"/>
                              </w:divBdr>
                              <w:divsChild>
                                <w:div w:id="1765419361">
                                  <w:marLeft w:val="0"/>
                                  <w:marRight w:val="0"/>
                                  <w:marTop w:val="0"/>
                                  <w:marBottom w:val="0"/>
                                  <w:divBdr>
                                    <w:top w:val="none" w:sz="0" w:space="0" w:color="auto"/>
                                    <w:left w:val="none" w:sz="0" w:space="0" w:color="auto"/>
                                    <w:bottom w:val="none" w:sz="0" w:space="0" w:color="auto"/>
                                    <w:right w:val="none" w:sz="0" w:space="0" w:color="auto"/>
                                  </w:divBdr>
                                  <w:divsChild>
                                    <w:div w:id="2111269638">
                                      <w:marLeft w:val="0"/>
                                      <w:marRight w:val="0"/>
                                      <w:marTop w:val="0"/>
                                      <w:marBottom w:val="0"/>
                                      <w:divBdr>
                                        <w:top w:val="none" w:sz="0" w:space="0" w:color="auto"/>
                                        <w:left w:val="none" w:sz="0" w:space="0" w:color="auto"/>
                                        <w:bottom w:val="none" w:sz="0" w:space="0" w:color="auto"/>
                                        <w:right w:val="none" w:sz="0" w:space="0" w:color="auto"/>
                                      </w:divBdr>
                                      <w:divsChild>
                                        <w:div w:id="2098558153">
                                          <w:marLeft w:val="0"/>
                                          <w:marRight w:val="0"/>
                                          <w:marTop w:val="0"/>
                                          <w:marBottom w:val="0"/>
                                          <w:divBdr>
                                            <w:top w:val="none" w:sz="0" w:space="0" w:color="auto"/>
                                            <w:left w:val="none" w:sz="0" w:space="0" w:color="auto"/>
                                            <w:bottom w:val="none" w:sz="0" w:space="0" w:color="auto"/>
                                            <w:right w:val="none" w:sz="0" w:space="0" w:color="auto"/>
                                          </w:divBdr>
                                          <w:divsChild>
                                            <w:div w:id="92788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30662">
                              <w:marLeft w:val="0"/>
                              <w:marRight w:val="0"/>
                              <w:marTop w:val="0"/>
                              <w:marBottom w:val="0"/>
                              <w:divBdr>
                                <w:top w:val="none" w:sz="0" w:space="0" w:color="auto"/>
                                <w:left w:val="none" w:sz="0" w:space="0" w:color="auto"/>
                                <w:bottom w:val="none" w:sz="0" w:space="0" w:color="auto"/>
                                <w:right w:val="none" w:sz="0" w:space="0" w:color="auto"/>
                              </w:divBdr>
                              <w:divsChild>
                                <w:div w:id="1008754509">
                                  <w:marLeft w:val="0"/>
                                  <w:marRight w:val="0"/>
                                  <w:marTop w:val="0"/>
                                  <w:marBottom w:val="0"/>
                                  <w:divBdr>
                                    <w:top w:val="none" w:sz="0" w:space="0" w:color="auto"/>
                                    <w:left w:val="none" w:sz="0" w:space="0" w:color="auto"/>
                                    <w:bottom w:val="none" w:sz="0" w:space="0" w:color="auto"/>
                                    <w:right w:val="none" w:sz="0" w:space="0" w:color="auto"/>
                                  </w:divBdr>
                                  <w:divsChild>
                                    <w:div w:id="2052992294">
                                      <w:marLeft w:val="0"/>
                                      <w:marRight w:val="0"/>
                                      <w:marTop w:val="0"/>
                                      <w:marBottom w:val="0"/>
                                      <w:divBdr>
                                        <w:top w:val="none" w:sz="0" w:space="0" w:color="auto"/>
                                        <w:left w:val="none" w:sz="0" w:space="0" w:color="auto"/>
                                        <w:bottom w:val="none" w:sz="0" w:space="0" w:color="auto"/>
                                        <w:right w:val="none" w:sz="0" w:space="0" w:color="auto"/>
                                      </w:divBdr>
                                    </w:div>
                                    <w:div w:id="588080981">
                                      <w:marLeft w:val="0"/>
                                      <w:marRight w:val="0"/>
                                      <w:marTop w:val="0"/>
                                      <w:marBottom w:val="0"/>
                                      <w:divBdr>
                                        <w:top w:val="none" w:sz="0" w:space="0" w:color="auto"/>
                                        <w:left w:val="none" w:sz="0" w:space="0" w:color="auto"/>
                                        <w:bottom w:val="none" w:sz="0" w:space="0" w:color="auto"/>
                                        <w:right w:val="none" w:sz="0" w:space="0" w:color="auto"/>
                                      </w:divBdr>
                                    </w:div>
                                  </w:divsChild>
                                </w:div>
                                <w:div w:id="1018311146">
                                  <w:marLeft w:val="0"/>
                                  <w:marRight w:val="75"/>
                                  <w:marTop w:val="60"/>
                                  <w:marBottom w:val="0"/>
                                  <w:divBdr>
                                    <w:top w:val="none" w:sz="0" w:space="0" w:color="auto"/>
                                    <w:left w:val="none" w:sz="0" w:space="0" w:color="auto"/>
                                    <w:bottom w:val="none" w:sz="0" w:space="0" w:color="auto"/>
                                    <w:right w:val="none" w:sz="0" w:space="0" w:color="auto"/>
                                  </w:divBdr>
                                </w:div>
                              </w:divsChild>
                            </w:div>
                          </w:divsChild>
                        </w:div>
                      </w:divsChild>
                    </w:div>
                    <w:div w:id="940138921">
                      <w:marLeft w:val="0"/>
                      <w:marRight w:val="0"/>
                      <w:marTop w:val="0"/>
                      <w:marBottom w:val="225"/>
                      <w:divBdr>
                        <w:top w:val="none" w:sz="0" w:space="0" w:color="auto"/>
                        <w:left w:val="none" w:sz="0" w:space="0" w:color="auto"/>
                        <w:bottom w:val="none" w:sz="0" w:space="0" w:color="auto"/>
                        <w:right w:val="none" w:sz="0" w:space="0" w:color="auto"/>
                      </w:divBdr>
                      <w:divsChild>
                        <w:div w:id="1576739290">
                          <w:marLeft w:val="0"/>
                          <w:marRight w:val="0"/>
                          <w:marTop w:val="0"/>
                          <w:marBottom w:val="0"/>
                          <w:divBdr>
                            <w:top w:val="none" w:sz="0" w:space="0" w:color="auto"/>
                            <w:left w:val="none" w:sz="0" w:space="0" w:color="auto"/>
                            <w:bottom w:val="none" w:sz="0" w:space="0" w:color="auto"/>
                            <w:right w:val="none" w:sz="0" w:space="0" w:color="auto"/>
                          </w:divBdr>
                          <w:divsChild>
                            <w:div w:id="240063623">
                              <w:marLeft w:val="0"/>
                              <w:marRight w:val="0"/>
                              <w:marTop w:val="0"/>
                              <w:marBottom w:val="0"/>
                              <w:divBdr>
                                <w:top w:val="none" w:sz="0" w:space="0" w:color="auto"/>
                                <w:left w:val="none" w:sz="0" w:space="0" w:color="auto"/>
                                <w:bottom w:val="none" w:sz="0" w:space="0" w:color="auto"/>
                                <w:right w:val="none" w:sz="0" w:space="0" w:color="auto"/>
                              </w:divBdr>
                              <w:divsChild>
                                <w:div w:id="2111929053">
                                  <w:marLeft w:val="0"/>
                                  <w:marRight w:val="0"/>
                                  <w:marTop w:val="0"/>
                                  <w:marBottom w:val="0"/>
                                  <w:divBdr>
                                    <w:top w:val="none" w:sz="0" w:space="0" w:color="auto"/>
                                    <w:left w:val="none" w:sz="0" w:space="0" w:color="auto"/>
                                    <w:bottom w:val="none" w:sz="0" w:space="0" w:color="auto"/>
                                    <w:right w:val="none" w:sz="0" w:space="0" w:color="auto"/>
                                  </w:divBdr>
                                  <w:divsChild>
                                    <w:div w:id="1556815494">
                                      <w:marLeft w:val="0"/>
                                      <w:marRight w:val="0"/>
                                      <w:marTop w:val="0"/>
                                      <w:marBottom w:val="0"/>
                                      <w:divBdr>
                                        <w:top w:val="none" w:sz="0" w:space="0" w:color="auto"/>
                                        <w:left w:val="none" w:sz="0" w:space="0" w:color="auto"/>
                                        <w:bottom w:val="none" w:sz="0" w:space="0" w:color="auto"/>
                                        <w:right w:val="none" w:sz="0" w:space="0" w:color="auto"/>
                                      </w:divBdr>
                                      <w:divsChild>
                                        <w:div w:id="1463039175">
                                          <w:marLeft w:val="0"/>
                                          <w:marRight w:val="0"/>
                                          <w:marTop w:val="0"/>
                                          <w:marBottom w:val="0"/>
                                          <w:divBdr>
                                            <w:top w:val="none" w:sz="0" w:space="0" w:color="auto"/>
                                            <w:left w:val="none" w:sz="0" w:space="0" w:color="auto"/>
                                            <w:bottom w:val="none" w:sz="0" w:space="0" w:color="auto"/>
                                            <w:right w:val="none" w:sz="0" w:space="0" w:color="auto"/>
                                          </w:divBdr>
                                          <w:divsChild>
                                            <w:div w:id="504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56854">
                              <w:marLeft w:val="0"/>
                              <w:marRight w:val="0"/>
                              <w:marTop w:val="0"/>
                              <w:marBottom w:val="0"/>
                              <w:divBdr>
                                <w:top w:val="none" w:sz="0" w:space="0" w:color="auto"/>
                                <w:left w:val="none" w:sz="0" w:space="0" w:color="auto"/>
                                <w:bottom w:val="none" w:sz="0" w:space="0" w:color="auto"/>
                                <w:right w:val="none" w:sz="0" w:space="0" w:color="auto"/>
                              </w:divBdr>
                              <w:divsChild>
                                <w:div w:id="97146562">
                                  <w:marLeft w:val="0"/>
                                  <w:marRight w:val="0"/>
                                  <w:marTop w:val="0"/>
                                  <w:marBottom w:val="0"/>
                                  <w:divBdr>
                                    <w:top w:val="none" w:sz="0" w:space="0" w:color="auto"/>
                                    <w:left w:val="none" w:sz="0" w:space="0" w:color="auto"/>
                                    <w:bottom w:val="none" w:sz="0" w:space="0" w:color="auto"/>
                                    <w:right w:val="none" w:sz="0" w:space="0" w:color="auto"/>
                                  </w:divBdr>
                                  <w:divsChild>
                                    <w:div w:id="151987508">
                                      <w:marLeft w:val="0"/>
                                      <w:marRight w:val="0"/>
                                      <w:marTop w:val="0"/>
                                      <w:marBottom w:val="0"/>
                                      <w:divBdr>
                                        <w:top w:val="none" w:sz="0" w:space="0" w:color="auto"/>
                                        <w:left w:val="none" w:sz="0" w:space="0" w:color="auto"/>
                                        <w:bottom w:val="none" w:sz="0" w:space="0" w:color="auto"/>
                                        <w:right w:val="none" w:sz="0" w:space="0" w:color="auto"/>
                                      </w:divBdr>
                                    </w:div>
                                    <w:div w:id="1167013001">
                                      <w:marLeft w:val="0"/>
                                      <w:marRight w:val="0"/>
                                      <w:marTop w:val="0"/>
                                      <w:marBottom w:val="0"/>
                                      <w:divBdr>
                                        <w:top w:val="none" w:sz="0" w:space="0" w:color="auto"/>
                                        <w:left w:val="none" w:sz="0" w:space="0" w:color="auto"/>
                                        <w:bottom w:val="none" w:sz="0" w:space="0" w:color="auto"/>
                                        <w:right w:val="none" w:sz="0" w:space="0" w:color="auto"/>
                                      </w:divBdr>
                                    </w:div>
                                  </w:divsChild>
                                </w:div>
                                <w:div w:id="1946419849">
                                  <w:marLeft w:val="0"/>
                                  <w:marRight w:val="75"/>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741856">
      <w:bodyDiv w:val="1"/>
      <w:marLeft w:val="0"/>
      <w:marRight w:val="0"/>
      <w:marTop w:val="0"/>
      <w:marBottom w:val="0"/>
      <w:divBdr>
        <w:top w:val="none" w:sz="0" w:space="0" w:color="auto"/>
        <w:left w:val="none" w:sz="0" w:space="0" w:color="auto"/>
        <w:bottom w:val="none" w:sz="0" w:space="0" w:color="auto"/>
        <w:right w:val="none" w:sz="0" w:space="0" w:color="auto"/>
      </w:divBdr>
    </w:div>
    <w:div w:id="1859735343">
      <w:bodyDiv w:val="1"/>
      <w:marLeft w:val="0"/>
      <w:marRight w:val="0"/>
      <w:marTop w:val="0"/>
      <w:marBottom w:val="0"/>
      <w:divBdr>
        <w:top w:val="none" w:sz="0" w:space="0" w:color="auto"/>
        <w:left w:val="none" w:sz="0" w:space="0" w:color="auto"/>
        <w:bottom w:val="none" w:sz="0" w:space="0" w:color="auto"/>
        <w:right w:val="none" w:sz="0" w:space="0" w:color="auto"/>
      </w:divBdr>
    </w:div>
    <w:div w:id="210121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87A68-1CDB-4128-AF6D-0AB953FA0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12</Pages>
  <Words>4296</Words>
  <Characters>24493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Непрокин Сергей Владимирович</dc:creator>
  <cp:keywords/>
  <dc:description/>
  <cp:lastModifiedBy>Непрокин Сергей Владимирович</cp:lastModifiedBy>
  <cp:revision>12</cp:revision>
  <dcterms:created xsi:type="dcterms:W3CDTF">2025-06-26T12:15:00Z</dcterms:created>
  <dcterms:modified xsi:type="dcterms:W3CDTF">2025-06-26T14:14:00Z</dcterms:modified>
</cp:coreProperties>
</file>